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37F7E95A" w14:textId="77777777" w:rsidR="007A5F93" w:rsidRDefault="007A5F93" w:rsidP="00901D1C">
      <w:pPr>
        <w:spacing w:after="0pt" w:line="12pt" w:lineRule="auto"/>
        <w:jc w:val="center"/>
        <w:rPr>
          <w:rFonts w:ascii="Goudy Old Style" w:hAnsi="Goudy Old Style"/>
          <w:b/>
          <w:bCs/>
          <w:sz w:val="24"/>
          <w:szCs w:val="24"/>
        </w:rPr>
      </w:pPr>
      <w:bookmarkStart w:id="0" w:name="_Hlk138437304"/>
      <w:bookmarkStart w:id="1" w:name="_Hlk43734960"/>
    </w:p>
    <w:p w14:paraId="5920CF9C" w14:textId="77777777" w:rsidR="00F6303A" w:rsidRDefault="00F6303A" w:rsidP="00F6303A">
      <w:pPr>
        <w:spacing w:line="18pt" w:lineRule="auto"/>
        <w:rPr>
          <w:rFonts w:ascii="Book Antiqua" w:hAnsi="Book Antiqua" w:cs="Times New Roman"/>
          <w:b/>
          <w:iCs/>
          <w:color w:val="1F4E79" w:themeColor="accent5" w:themeShade="80"/>
          <w:sz w:val="24"/>
          <w:szCs w:val="24"/>
        </w:rPr>
      </w:pPr>
    </w:p>
    <w:bookmarkEnd w:id="0"/>
    <w:p w14:paraId="6836593D" w14:textId="77777777" w:rsidR="00A4499B" w:rsidRPr="009C291A" w:rsidRDefault="00A4499B" w:rsidP="00A4499B">
      <w:pPr>
        <w:spacing w:after="28.80pt" w:line="18pt" w:lineRule="auto"/>
        <w:jc w:val="both"/>
        <w:rPr>
          <w:rFonts w:ascii="Tahoma" w:eastAsia="Times New Roman" w:hAnsi="Tahoma" w:cs="Tahoma"/>
          <w:b/>
          <w:color w:val="02A625"/>
          <w:sz w:val="24"/>
          <w:szCs w:val="24"/>
        </w:rPr>
      </w:pPr>
      <w:r w:rsidRPr="009C291A">
        <w:rPr>
          <w:rFonts w:ascii="Tahoma" w:eastAsia="Times New Roman" w:hAnsi="Tahoma" w:cs="Tahoma"/>
          <w:b/>
          <w:color w:val="02A625"/>
          <w:sz w:val="24"/>
          <w:szCs w:val="24"/>
        </w:rPr>
        <w:t xml:space="preserve">Los </w:t>
      </w:r>
      <w:proofErr w:type="spellStart"/>
      <w:r w:rsidRPr="009C291A">
        <w:rPr>
          <w:rFonts w:ascii="Tahoma" w:eastAsia="Times New Roman" w:hAnsi="Tahoma" w:cs="Tahoma"/>
          <w:b/>
          <w:i/>
          <w:iCs/>
          <w:color w:val="02A625"/>
          <w:sz w:val="24"/>
          <w:szCs w:val="24"/>
        </w:rPr>
        <w:t>influencers</w:t>
      </w:r>
      <w:proofErr w:type="spellEnd"/>
      <w:r w:rsidRPr="009C291A">
        <w:rPr>
          <w:rFonts w:ascii="Tahoma" w:eastAsia="Times New Roman" w:hAnsi="Tahoma" w:cs="Tahoma"/>
          <w:b/>
          <w:color w:val="02A625"/>
          <w:sz w:val="24"/>
          <w:szCs w:val="24"/>
        </w:rPr>
        <w:t xml:space="preserve"> en campañas publicitarias en Latinoamérica entre el 2020-2023. Una revisión sistemática</w:t>
      </w:r>
    </w:p>
    <w:p w14:paraId="18F2E86A" w14:textId="564B9BDF" w:rsidR="00F51B1D" w:rsidRDefault="00B86199" w:rsidP="006B3391">
      <w:pPr>
        <w:spacing w:after="0pt" w:line="12pt" w:lineRule="auto"/>
        <w:rPr>
          <w:rFonts w:ascii="Goudy Old Style" w:hAnsi="Goudy Old Style"/>
        </w:rPr>
      </w:pPr>
      <w:r>
        <w:rPr>
          <w:rFonts w:ascii="Goudy Old Style" w:hAnsi="Goudy Old Style"/>
          <w:b/>
          <w:bCs/>
          <w:noProof/>
          <w:sz w:val="24"/>
          <w:szCs w:val="24"/>
        </w:rPr>
        <w:drawing>
          <wp:anchor distT="0" distB="0" distL="114300" distR="114300" simplePos="0" relativeHeight="251658240" behindDoc="0" locked="0" layoutInCell="1" allowOverlap="1" wp14:anchorId="6F23FD39" wp14:editId="2DA79EDE">
            <wp:simplePos x="0" y="0"/>
            <wp:positionH relativeFrom="page">
              <wp:align>left</wp:align>
            </wp:positionH>
            <wp:positionV relativeFrom="paragraph">
              <wp:posOffset>171450</wp:posOffset>
            </wp:positionV>
            <wp:extent cx="7691409" cy="4320540"/>
            <wp:effectExtent l="0" t="0" r="5080" b="3810"/>
            <wp:wrapSquare wrapText="bothSides"/>
            <wp:docPr id="45372993" name="Imagen 1" descr="Un conjunto de árboles&#10;&#10;Descripción generada automáticamente con confianza baja"/>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45372993" name="Imagen 1" descr="Un conjunto de árboles&#10;&#10;Descripción generada automáticamente con confianza baja"/>
                    <pic:cNvPicPr/>
                  </pic:nvPicPr>
                  <pic:blipFill>
                    <a:blip r:embed="rId8">
                      <a:extLst>
                        <a:ext uri="{28A0092B-C50C-407E-A947-70E740481C1C}">
                          <a14:useLocalDpi xmlns:a14="http://schemas.microsoft.com/office/drawing/2010/main" val="0"/>
                        </a:ext>
                      </a:extLst>
                    </a:blip>
                    <a:stretch>
                      <a:fillRect/>
                    </a:stretch>
                  </pic:blipFill>
                  <pic:spPr>
                    <a:xfrm>
                      <a:off x="0" y="0"/>
                      <a:ext cx="7691409" cy="4320540"/>
                    </a:xfrm>
                    <a:prstGeom prst="rect">
                      <a:avLst/>
                    </a:prstGeom>
                  </pic:spPr>
                </pic:pic>
              </a:graphicData>
            </a:graphic>
            <wp14:sizeRelH relativeFrom="margin">
              <wp14:pctWidth>0%</wp14:pctWidth>
            </wp14:sizeRelH>
            <wp14:sizeRelV relativeFrom="margin">
              <wp14:pctHeight>0%</wp14:pctHeight>
            </wp14:sizeRelV>
          </wp:anchor>
        </w:drawing>
      </w:r>
    </w:p>
    <w:p w14:paraId="719415FD" w14:textId="77777777" w:rsidR="00084495" w:rsidRPr="00084495" w:rsidRDefault="00084495" w:rsidP="00084495">
      <w:pPr>
        <w:spacing w:after="0pt" w:line="12pt" w:lineRule="auto"/>
        <w:ind w:start="12.75pt"/>
        <w:jc w:val="end"/>
        <w:rPr>
          <w:rFonts w:ascii="Tahoma" w:eastAsia="Arial" w:hAnsi="Tahoma" w:cs="Tahoma"/>
          <w:bCs/>
        </w:rPr>
      </w:pPr>
    </w:p>
    <w:p w14:paraId="5E302168" w14:textId="77777777" w:rsidR="00084495" w:rsidRDefault="00084495" w:rsidP="00084495">
      <w:pPr>
        <w:spacing w:after="0pt" w:line="12pt" w:lineRule="auto"/>
        <w:ind w:start="12.75pt"/>
        <w:jc w:val="end"/>
        <w:rPr>
          <w:rFonts w:ascii="Tahoma" w:eastAsia="Arial" w:hAnsi="Tahoma" w:cs="Tahoma"/>
          <w:bCs/>
        </w:rPr>
      </w:pPr>
    </w:p>
    <w:p w14:paraId="16F4E465" w14:textId="691FF8D2" w:rsidR="00084495" w:rsidRPr="00084495" w:rsidRDefault="00A4499B" w:rsidP="00084495">
      <w:pPr>
        <w:spacing w:after="0pt" w:line="12pt" w:lineRule="auto"/>
        <w:ind w:start="12.75pt"/>
        <w:jc w:val="end"/>
        <w:rPr>
          <w:rFonts w:ascii="Tahoma" w:hAnsi="Tahoma" w:cs="Tahoma"/>
          <w:bCs/>
        </w:rPr>
      </w:pPr>
      <w:r>
        <w:rPr>
          <w:rFonts w:ascii="Tahoma" w:eastAsia="Arial" w:hAnsi="Tahoma" w:cs="Tahoma"/>
          <w:bCs/>
        </w:rPr>
        <w:t xml:space="preserve">Milagros </w:t>
      </w:r>
      <w:r w:rsidRPr="00A4499B">
        <w:rPr>
          <w:rFonts w:ascii="Tahoma" w:eastAsia="Arial" w:hAnsi="Tahoma" w:cs="Tahoma"/>
          <w:bCs/>
        </w:rPr>
        <w:t>Reques Julca</w:t>
      </w:r>
      <w:r w:rsidR="00F964CB" w:rsidRPr="00084495">
        <w:rPr>
          <w:rFonts w:ascii="Tahoma" w:hAnsi="Tahoma" w:cs="Tahoma"/>
          <w:bCs/>
        </w:rPr>
        <w:t xml:space="preserve">, </w:t>
      </w:r>
    </w:p>
    <w:p w14:paraId="1FC09B10" w14:textId="1289EA4A" w:rsidR="006D26FD" w:rsidRPr="00084495" w:rsidRDefault="00084495" w:rsidP="00084495">
      <w:pPr>
        <w:spacing w:after="0pt" w:line="12pt" w:lineRule="auto"/>
        <w:ind w:start="12.75pt"/>
        <w:jc w:val="end"/>
        <w:rPr>
          <w:rFonts w:ascii="Tahoma" w:hAnsi="Tahoma" w:cs="Tahoma"/>
          <w:bCs/>
        </w:rPr>
      </w:pPr>
      <w:r w:rsidRPr="00084495">
        <w:rPr>
          <w:rFonts w:ascii="Tahoma" w:eastAsia="Arial" w:hAnsi="Tahoma" w:cs="Tahoma"/>
          <w:bCs/>
        </w:rPr>
        <w:t xml:space="preserve">Universidad </w:t>
      </w:r>
      <w:r w:rsidR="00A4499B">
        <w:rPr>
          <w:rFonts w:ascii="Tahoma" w:eastAsia="Arial" w:hAnsi="Tahoma" w:cs="Tahoma"/>
          <w:bCs/>
        </w:rPr>
        <w:t>San Martín de Porres</w:t>
      </w:r>
      <w:r w:rsidR="00B86199" w:rsidRPr="00084495">
        <w:rPr>
          <w:rFonts w:ascii="Tahoma" w:hAnsi="Tahoma" w:cs="Tahoma"/>
          <w:bCs/>
        </w:rPr>
        <w:t>,</w:t>
      </w:r>
    </w:p>
    <w:p w14:paraId="4CEDCFE8" w14:textId="3513C0FD" w:rsidR="00A4499B" w:rsidRDefault="00000000" w:rsidP="00084495">
      <w:pPr>
        <w:spacing w:after="0pt" w:line="12pt" w:lineRule="auto"/>
        <w:ind w:start="0.15pt" w:end="10.35pt"/>
        <w:jc w:val="end"/>
        <w:rPr>
          <w:rFonts w:ascii="Tahoma" w:eastAsia="Arial" w:hAnsi="Tahoma" w:cs="Tahoma"/>
        </w:rPr>
      </w:pPr>
      <w:hyperlink r:id="rId9" w:history="1">
        <w:r w:rsidR="00A4499B" w:rsidRPr="00FC1903">
          <w:rPr>
            <w:rStyle w:val="Hipervnculo"/>
            <w:rFonts w:ascii="Tahoma" w:eastAsia="Arial" w:hAnsi="Tahoma" w:cs="Tahoma"/>
          </w:rPr>
          <w:t>milagros_reques@usmp.pe</w:t>
        </w:r>
      </w:hyperlink>
    </w:p>
    <w:p w14:paraId="2C845BC2" w14:textId="51701655" w:rsidR="006D26FD" w:rsidRPr="00084495" w:rsidRDefault="00B86199" w:rsidP="00084495">
      <w:pPr>
        <w:spacing w:after="0pt" w:line="12pt" w:lineRule="auto"/>
        <w:ind w:start="0.15pt" w:end="10.35pt"/>
        <w:jc w:val="end"/>
        <w:rPr>
          <w:rFonts w:ascii="Tahoma" w:hAnsi="Tahoma" w:cs="Tahoma"/>
        </w:rPr>
      </w:pPr>
      <w:r w:rsidRPr="00084495">
        <w:rPr>
          <w:rFonts w:ascii="Tahoma" w:hAnsi="Tahoma" w:cs="Tahoma"/>
        </w:rPr>
        <w:t>Lima</w:t>
      </w:r>
      <w:r w:rsidR="006D26FD" w:rsidRPr="00084495">
        <w:rPr>
          <w:rFonts w:ascii="Tahoma" w:hAnsi="Tahoma" w:cs="Tahoma"/>
        </w:rPr>
        <w:t xml:space="preserve">, </w:t>
      </w:r>
      <w:r w:rsidRPr="00084495">
        <w:rPr>
          <w:rFonts w:ascii="Tahoma" w:hAnsi="Tahoma" w:cs="Tahoma"/>
        </w:rPr>
        <w:t>Perú</w:t>
      </w:r>
    </w:p>
    <w:p w14:paraId="082769D8" w14:textId="0C3C5FDA" w:rsidR="00986C32" w:rsidRPr="00B86199" w:rsidRDefault="00986C32" w:rsidP="00084495">
      <w:pPr>
        <w:spacing w:line="12pt" w:lineRule="auto"/>
        <w:contextualSpacing/>
        <w:jc w:val="end"/>
        <w:rPr>
          <w:rFonts w:ascii="Tahoma" w:hAnsi="Tahoma" w:cs="Tahoma"/>
        </w:rPr>
      </w:pPr>
    </w:p>
    <w:p w14:paraId="195B5C5D" w14:textId="77777777" w:rsidR="006B3391" w:rsidRPr="00B86199" w:rsidRDefault="006B3391" w:rsidP="00901D1C">
      <w:pPr>
        <w:spacing w:after="0pt" w:line="12pt" w:lineRule="auto"/>
        <w:jc w:val="end"/>
        <w:rPr>
          <w:rFonts w:ascii="Tahoma" w:hAnsi="Tahoma" w:cs="Tahoma"/>
        </w:rPr>
      </w:pPr>
    </w:p>
    <w:p w14:paraId="682E5F18" w14:textId="77777777" w:rsidR="00242EDB" w:rsidRPr="007C455A" w:rsidRDefault="00242EDB" w:rsidP="0055334D">
      <w:pPr>
        <w:spacing w:after="0pt" w:line="12pt" w:lineRule="auto"/>
        <w:rPr>
          <w:rFonts w:ascii="Times New Roman" w:hAnsi="Times New Roman" w:cs="Times New Roman"/>
          <w:sz w:val="24"/>
          <w:szCs w:val="24"/>
        </w:rPr>
        <w:sectPr w:rsidR="00242EDB" w:rsidRPr="007C455A" w:rsidSect="008F5406">
          <w:headerReference w:type="even" r:id="rId10"/>
          <w:headerReference w:type="default" r:id="rId11"/>
          <w:footerReference w:type="even" r:id="rId12"/>
          <w:footerReference w:type="default" r:id="rId13"/>
          <w:pgSz w:w="595.30pt" w:h="841.90pt"/>
          <w:pgMar w:top="70.85pt" w:right="85.05pt" w:bottom="70.85pt" w:left="85.05pt" w:header="35.40pt" w:footer="35.40pt" w:gutter="0pt"/>
          <w:pgNumType w:start="43"/>
          <w:cols w:space="35.40pt"/>
          <w:docGrid w:linePitch="360"/>
        </w:sectPr>
      </w:pPr>
    </w:p>
    <w:p w14:paraId="6F4B32E6" w14:textId="35284A08" w:rsidR="00EE7AB0" w:rsidRPr="00465E4D" w:rsidRDefault="004B6392" w:rsidP="00CC0AD9">
      <w:pPr>
        <w:tabs>
          <w:tab w:val="start" w:pos="170.10pt"/>
        </w:tabs>
        <w:spacing w:after="0pt"/>
        <w:jc w:val="both"/>
        <w:rPr>
          <w:rFonts w:ascii="Goudy Old Style" w:hAnsi="Goudy Old Style" w:cs="Arial"/>
          <w:color w:val="00B050"/>
          <w:sz w:val="24"/>
          <w:szCs w:val="24"/>
        </w:rPr>
      </w:pPr>
      <w:r>
        <w:rPr>
          <w:rFonts w:ascii="Goudy Old Style" w:hAnsi="Goudy Old Style" w:cs="Arial"/>
          <w:b/>
          <w:bCs/>
          <w:color w:val="00B050"/>
          <w:sz w:val="24"/>
          <w:szCs w:val="24"/>
        </w:rPr>
        <w:lastRenderedPageBreak/>
        <w:t>R</w:t>
      </w:r>
      <w:r w:rsidR="00EE7AB0" w:rsidRPr="00465E4D">
        <w:rPr>
          <w:rFonts w:ascii="Goudy Old Style" w:hAnsi="Goudy Old Style" w:cs="Arial"/>
          <w:b/>
          <w:bCs/>
          <w:color w:val="00B050"/>
          <w:sz w:val="24"/>
          <w:szCs w:val="24"/>
        </w:rPr>
        <w:t>esum</w:t>
      </w:r>
      <w:r w:rsidR="00B50015" w:rsidRPr="00465E4D">
        <w:rPr>
          <w:rFonts w:ascii="Goudy Old Style" w:hAnsi="Goudy Old Style" w:cs="Arial"/>
          <w:b/>
          <w:bCs/>
          <w:color w:val="00B050"/>
          <w:sz w:val="24"/>
          <w:szCs w:val="24"/>
        </w:rPr>
        <w:t>en</w:t>
      </w:r>
    </w:p>
    <w:p w14:paraId="705D9337" w14:textId="77777777" w:rsidR="0021068E" w:rsidRDefault="0021068E" w:rsidP="00146BD8">
      <w:pPr>
        <w:spacing w:line="12pt" w:lineRule="auto"/>
        <w:jc w:val="both"/>
        <w:rPr>
          <w:rFonts w:ascii="Tahoma" w:eastAsia="Times New Roman" w:hAnsi="Tahoma" w:cs="Tahoma"/>
        </w:rPr>
      </w:pPr>
    </w:p>
    <w:p w14:paraId="793A642E" w14:textId="16FFDA12" w:rsidR="00146BD8" w:rsidRPr="00F762D4" w:rsidRDefault="00146BD8" w:rsidP="00146BD8">
      <w:pPr>
        <w:spacing w:line="12pt" w:lineRule="auto"/>
        <w:jc w:val="both"/>
        <w:rPr>
          <w:rFonts w:ascii="Tahoma" w:eastAsia="Times New Roman" w:hAnsi="Tahoma" w:cs="Tahoma"/>
        </w:rPr>
      </w:pPr>
      <w:r w:rsidRPr="00F762D4">
        <w:rPr>
          <w:rFonts w:ascii="Tahoma" w:eastAsia="Times New Roman" w:hAnsi="Tahoma" w:cs="Tahoma"/>
        </w:rPr>
        <w:t xml:space="preserve">Los </w:t>
      </w:r>
      <w:proofErr w:type="spellStart"/>
      <w:r w:rsidRPr="00146BD8">
        <w:rPr>
          <w:rFonts w:ascii="Tahoma" w:eastAsia="Times New Roman" w:hAnsi="Tahoma" w:cs="Tahoma"/>
          <w:i/>
          <w:iCs/>
        </w:rPr>
        <w:t>influencers</w:t>
      </w:r>
      <w:proofErr w:type="spellEnd"/>
      <w:r w:rsidRPr="00F762D4">
        <w:rPr>
          <w:rFonts w:ascii="Tahoma" w:eastAsia="Times New Roman" w:hAnsi="Tahoma" w:cs="Tahoma"/>
        </w:rPr>
        <w:t xml:space="preserve"> son una parte clave de muchas estrategias de marketing en la actualidad debido a su capacidad para llegar a audiencias específicas y generar autenticidad en la promoción de productos y/o servicios. El objetivo de este trabajo es analizar las evidencias de la influencia de las campañas publicitarias en colaboración con </w:t>
      </w:r>
      <w:proofErr w:type="spellStart"/>
      <w:r w:rsidRPr="00146BD8">
        <w:rPr>
          <w:rFonts w:ascii="Tahoma" w:eastAsia="Times New Roman" w:hAnsi="Tahoma" w:cs="Tahoma"/>
          <w:i/>
          <w:iCs/>
        </w:rPr>
        <w:t>influencers</w:t>
      </w:r>
      <w:proofErr w:type="spellEnd"/>
      <w:r w:rsidRPr="00F762D4">
        <w:rPr>
          <w:rFonts w:ascii="Tahoma" w:eastAsia="Times New Roman" w:hAnsi="Tahoma" w:cs="Tahoma"/>
        </w:rPr>
        <w:t xml:space="preserve"> en el conocimiento de los consumidores respecto a la marca en Latinoamérica entre los años 2020 a 2023. Se realizó una revisión sistemática de la literatura y se seleccionaron 13 investigaciones publicadas en bases de datos científicas. La revisión dio como resultado que la participación de los </w:t>
      </w:r>
      <w:proofErr w:type="spellStart"/>
      <w:r w:rsidRPr="00146BD8">
        <w:rPr>
          <w:rFonts w:ascii="Tahoma" w:eastAsia="Times New Roman" w:hAnsi="Tahoma" w:cs="Tahoma"/>
          <w:i/>
          <w:iCs/>
        </w:rPr>
        <w:t>influencers</w:t>
      </w:r>
      <w:proofErr w:type="spellEnd"/>
      <w:r w:rsidRPr="00F762D4">
        <w:rPr>
          <w:rFonts w:ascii="Tahoma" w:eastAsia="Times New Roman" w:hAnsi="Tahoma" w:cs="Tahoma"/>
        </w:rPr>
        <w:t xml:space="preserve"> en las campañas publicitarias ha evolucionado significativamente en la era digital, marcando una evolución en la relación entre marcas y consumidores. Un fenómeno que ha ganado importancia en Latinoamérica es el surgimiento de los </w:t>
      </w:r>
      <w:proofErr w:type="spellStart"/>
      <w:r w:rsidRPr="00146BD8">
        <w:rPr>
          <w:rFonts w:ascii="Tahoma" w:eastAsia="Times New Roman" w:hAnsi="Tahoma" w:cs="Tahoma"/>
          <w:i/>
          <w:iCs/>
        </w:rPr>
        <w:t>nanoinfluencers</w:t>
      </w:r>
      <w:proofErr w:type="spellEnd"/>
      <w:r w:rsidRPr="00F762D4">
        <w:rPr>
          <w:rFonts w:ascii="Tahoma" w:eastAsia="Times New Roman" w:hAnsi="Tahoma" w:cs="Tahoma"/>
        </w:rPr>
        <w:t>, que enfatizan aún más la importancia de la autenticidad. Las recomendaciones personales son muy valoradas por los consumidores que buscan información de calidad en su proceso de toma de decisiones.</w:t>
      </w:r>
    </w:p>
    <w:p w14:paraId="7A1BD19D" w14:textId="77777777" w:rsidR="00681417" w:rsidRDefault="00681417" w:rsidP="00CC0AD9">
      <w:pPr>
        <w:spacing w:after="0pt" w:line="12pt" w:lineRule="auto"/>
        <w:jc w:val="both"/>
        <w:rPr>
          <w:rFonts w:ascii="Goudy Old Style" w:hAnsi="Goudy Old Style" w:cs="Arial"/>
          <w:i/>
          <w:iCs/>
          <w:color w:val="00B050"/>
        </w:rPr>
      </w:pPr>
    </w:p>
    <w:p w14:paraId="376FFE7A" w14:textId="77777777" w:rsidR="00146BD8" w:rsidRPr="00F762D4" w:rsidRDefault="00B50015" w:rsidP="00146BD8">
      <w:pPr>
        <w:spacing w:line="18pt" w:lineRule="auto"/>
        <w:jc w:val="both"/>
        <w:rPr>
          <w:rFonts w:ascii="Tahoma" w:eastAsia="Times New Roman" w:hAnsi="Tahoma" w:cs="Tahoma"/>
        </w:rPr>
      </w:pPr>
      <w:r w:rsidRPr="00682EB1">
        <w:rPr>
          <w:rFonts w:ascii="Goudy Old Style" w:hAnsi="Goudy Old Style" w:cs="Arial"/>
          <w:i/>
          <w:iCs/>
          <w:color w:val="00B050"/>
        </w:rPr>
        <w:t>Palabras clave</w:t>
      </w:r>
      <w:r w:rsidR="009808D1" w:rsidRPr="00D94F47">
        <w:rPr>
          <w:rFonts w:ascii="Goudy Old Style" w:hAnsi="Goudy Old Style" w:cs="Arial"/>
          <w:color w:val="00B050"/>
        </w:rPr>
        <w:t>:</w:t>
      </w:r>
      <w:r w:rsidR="009808D1" w:rsidRPr="00465E4D">
        <w:rPr>
          <w:rFonts w:ascii="Goudy Old Style" w:hAnsi="Goudy Old Style" w:cs="Arial"/>
          <w:color w:val="00B050"/>
        </w:rPr>
        <w:t xml:space="preserve"> </w:t>
      </w:r>
      <w:r w:rsidR="00146BD8" w:rsidRPr="00F762D4">
        <w:rPr>
          <w:rFonts w:ascii="Tahoma" w:eastAsia="Times New Roman" w:hAnsi="Tahoma" w:cs="Tahoma"/>
        </w:rPr>
        <w:t>influenciadores, campañas publicitarias, consumidores, estrategias de marketing.</w:t>
      </w:r>
    </w:p>
    <w:p w14:paraId="4C7CC6E8" w14:textId="77777777" w:rsidR="00146BD8" w:rsidRPr="00146BD8" w:rsidRDefault="00146BD8" w:rsidP="00146BD8">
      <w:pPr>
        <w:spacing w:after="18pt" w:line="18pt" w:lineRule="auto"/>
        <w:jc w:val="both"/>
        <w:rPr>
          <w:rFonts w:ascii="Tahoma" w:eastAsia="Times New Roman" w:hAnsi="Tahoma" w:cs="Tahoma"/>
          <w:bCs/>
          <w:color w:val="02A625"/>
        </w:rPr>
      </w:pPr>
      <w:proofErr w:type="spellStart"/>
      <w:r w:rsidRPr="009B09EE">
        <w:rPr>
          <w:rFonts w:ascii="Tahoma" w:eastAsia="Times New Roman" w:hAnsi="Tahoma" w:cs="Tahoma"/>
          <w:bCs/>
          <w:i/>
          <w:iCs/>
          <w:color w:val="02A625"/>
        </w:rPr>
        <w:t>Influencers</w:t>
      </w:r>
      <w:proofErr w:type="spellEnd"/>
      <w:r w:rsidRPr="009B09EE">
        <w:rPr>
          <w:rFonts w:ascii="Tahoma" w:eastAsia="Times New Roman" w:hAnsi="Tahoma" w:cs="Tahoma"/>
          <w:bCs/>
          <w:color w:val="02A625"/>
        </w:rPr>
        <w:t xml:space="preserve"> in </w:t>
      </w:r>
      <w:proofErr w:type="spellStart"/>
      <w:r w:rsidRPr="009B09EE">
        <w:rPr>
          <w:rFonts w:ascii="Tahoma" w:eastAsia="Times New Roman" w:hAnsi="Tahoma" w:cs="Tahoma"/>
          <w:bCs/>
          <w:color w:val="02A625"/>
        </w:rPr>
        <w:t>advertising</w:t>
      </w:r>
      <w:proofErr w:type="spellEnd"/>
      <w:r w:rsidRPr="009B09EE">
        <w:rPr>
          <w:rFonts w:ascii="Tahoma" w:eastAsia="Times New Roman" w:hAnsi="Tahoma" w:cs="Tahoma"/>
          <w:bCs/>
          <w:color w:val="02A625"/>
        </w:rPr>
        <w:t xml:space="preserve"> </w:t>
      </w:r>
      <w:proofErr w:type="spellStart"/>
      <w:r w:rsidRPr="009B09EE">
        <w:rPr>
          <w:rFonts w:ascii="Tahoma" w:eastAsia="Times New Roman" w:hAnsi="Tahoma" w:cs="Tahoma"/>
          <w:bCs/>
          <w:color w:val="02A625"/>
        </w:rPr>
        <w:t>campaigns</w:t>
      </w:r>
      <w:proofErr w:type="spellEnd"/>
      <w:r w:rsidRPr="009B09EE">
        <w:rPr>
          <w:rFonts w:ascii="Tahoma" w:eastAsia="Times New Roman" w:hAnsi="Tahoma" w:cs="Tahoma"/>
          <w:bCs/>
          <w:color w:val="02A625"/>
        </w:rPr>
        <w:t xml:space="preserve"> in </w:t>
      </w:r>
      <w:proofErr w:type="spellStart"/>
      <w:r w:rsidRPr="009B09EE">
        <w:rPr>
          <w:rFonts w:ascii="Tahoma" w:eastAsia="Times New Roman" w:hAnsi="Tahoma" w:cs="Tahoma"/>
          <w:bCs/>
          <w:color w:val="02A625"/>
        </w:rPr>
        <w:t>Latin</w:t>
      </w:r>
      <w:proofErr w:type="spellEnd"/>
      <w:r w:rsidRPr="009B09EE">
        <w:rPr>
          <w:rFonts w:ascii="Tahoma" w:eastAsia="Times New Roman" w:hAnsi="Tahoma" w:cs="Tahoma"/>
          <w:bCs/>
          <w:color w:val="02A625"/>
        </w:rPr>
        <w:t xml:space="preserve"> </w:t>
      </w:r>
      <w:proofErr w:type="spellStart"/>
      <w:r w:rsidRPr="009B09EE">
        <w:rPr>
          <w:rFonts w:ascii="Tahoma" w:eastAsia="Times New Roman" w:hAnsi="Tahoma" w:cs="Tahoma"/>
          <w:bCs/>
          <w:color w:val="02A625"/>
        </w:rPr>
        <w:t>America</w:t>
      </w:r>
      <w:proofErr w:type="spellEnd"/>
      <w:r w:rsidRPr="009B09EE">
        <w:rPr>
          <w:rFonts w:ascii="Tahoma" w:eastAsia="Times New Roman" w:hAnsi="Tahoma" w:cs="Tahoma"/>
          <w:bCs/>
          <w:color w:val="02A625"/>
        </w:rPr>
        <w:t xml:space="preserve">. </w:t>
      </w:r>
      <w:proofErr w:type="spellStart"/>
      <w:r w:rsidRPr="009B09EE">
        <w:rPr>
          <w:rFonts w:ascii="Tahoma" w:eastAsia="Times New Roman" w:hAnsi="Tahoma" w:cs="Tahoma"/>
          <w:bCs/>
          <w:color w:val="02A625"/>
        </w:rPr>
        <w:t>between</w:t>
      </w:r>
      <w:proofErr w:type="spellEnd"/>
      <w:r w:rsidRPr="009B09EE">
        <w:rPr>
          <w:rFonts w:ascii="Tahoma" w:eastAsia="Times New Roman" w:hAnsi="Tahoma" w:cs="Tahoma"/>
          <w:bCs/>
          <w:color w:val="02A625"/>
        </w:rPr>
        <w:t xml:space="preserve"> 2020-2023. </w:t>
      </w:r>
      <w:r w:rsidRPr="00146BD8">
        <w:rPr>
          <w:rFonts w:ascii="Tahoma" w:eastAsia="Times New Roman" w:hAnsi="Tahoma" w:cs="Tahoma"/>
          <w:bCs/>
          <w:color w:val="02A625"/>
        </w:rPr>
        <w:t xml:space="preserve">A </w:t>
      </w:r>
      <w:proofErr w:type="spellStart"/>
      <w:r w:rsidRPr="00146BD8">
        <w:rPr>
          <w:rFonts w:ascii="Tahoma" w:eastAsia="Times New Roman" w:hAnsi="Tahoma" w:cs="Tahoma"/>
          <w:bCs/>
          <w:color w:val="02A625"/>
        </w:rPr>
        <w:t>systematic</w:t>
      </w:r>
      <w:proofErr w:type="spellEnd"/>
      <w:r w:rsidRPr="00146BD8">
        <w:rPr>
          <w:rFonts w:ascii="Tahoma" w:eastAsia="Times New Roman" w:hAnsi="Tahoma" w:cs="Tahoma"/>
          <w:bCs/>
          <w:color w:val="02A625"/>
        </w:rPr>
        <w:t xml:space="preserve"> </w:t>
      </w:r>
      <w:proofErr w:type="spellStart"/>
      <w:r w:rsidRPr="00146BD8">
        <w:rPr>
          <w:rFonts w:ascii="Tahoma" w:eastAsia="Times New Roman" w:hAnsi="Tahoma" w:cs="Tahoma"/>
          <w:bCs/>
          <w:color w:val="02A625"/>
        </w:rPr>
        <w:t>Review</w:t>
      </w:r>
      <w:proofErr w:type="spellEnd"/>
    </w:p>
    <w:p w14:paraId="56F88EE8" w14:textId="77777777" w:rsidR="0021068E" w:rsidRPr="009B09EE" w:rsidRDefault="00EE7AB0" w:rsidP="0021068E">
      <w:pPr>
        <w:spacing w:after="32.35pt" w:line="18pt" w:lineRule="auto"/>
        <w:jc w:val="both"/>
        <w:rPr>
          <w:rFonts w:ascii="Goudy Old Style" w:eastAsia="Times New Roman" w:hAnsi="Goudy Old Style" w:cs="Times New Roman"/>
          <w:b/>
          <w:bCs/>
          <w:color w:val="00B050"/>
          <w:sz w:val="24"/>
          <w:szCs w:val="24"/>
          <w:lang w:eastAsia="pt-BR"/>
        </w:rPr>
      </w:pPr>
      <w:proofErr w:type="spellStart"/>
      <w:r w:rsidRPr="009B09EE">
        <w:rPr>
          <w:rFonts w:ascii="Goudy Old Style" w:eastAsia="Times New Roman" w:hAnsi="Goudy Old Style" w:cs="Times New Roman"/>
          <w:b/>
          <w:bCs/>
          <w:color w:val="00B050"/>
          <w:sz w:val="24"/>
          <w:szCs w:val="24"/>
          <w:lang w:eastAsia="pt-BR"/>
        </w:rPr>
        <w:t>Abstract</w:t>
      </w:r>
      <w:proofErr w:type="spellEnd"/>
    </w:p>
    <w:p w14:paraId="0581A9A1" w14:textId="13DE6C97" w:rsidR="00146BD8" w:rsidRPr="00F762D4" w:rsidRDefault="00146BD8" w:rsidP="0021068E">
      <w:pPr>
        <w:spacing w:after="32.35pt" w:line="18pt" w:lineRule="auto"/>
        <w:jc w:val="both"/>
        <w:rPr>
          <w:rFonts w:ascii="Tahoma" w:eastAsia="Times New Roman" w:hAnsi="Tahoma" w:cs="Tahoma"/>
          <w:lang w:val="en-GB"/>
        </w:rPr>
      </w:pPr>
      <w:r w:rsidRPr="00F762D4">
        <w:rPr>
          <w:rFonts w:ascii="Tahoma" w:eastAsia="Times New Roman" w:hAnsi="Tahoma" w:cs="Tahoma"/>
          <w:lang w:val="en-GB"/>
        </w:rPr>
        <w:t>Influencers are a key part of many marketing strategies today due to their ability to reach specific audiences and generate authenticity in the promotion of products and/or services</w:t>
      </w:r>
      <w:r w:rsidRPr="00F762D4">
        <w:rPr>
          <w:rFonts w:ascii="Tahoma" w:hAnsi="Tahoma" w:cs="Tahoma"/>
          <w:lang w:val="en-GB"/>
        </w:rPr>
        <w:t xml:space="preserve"> </w:t>
      </w:r>
      <w:r w:rsidRPr="00F762D4">
        <w:rPr>
          <w:rFonts w:ascii="Tahoma" w:eastAsia="Times New Roman" w:hAnsi="Tahoma" w:cs="Tahoma"/>
          <w:lang w:val="en-GB"/>
        </w:rPr>
        <w:t xml:space="preserve">The objective of this work is to </w:t>
      </w:r>
      <w:proofErr w:type="spellStart"/>
      <w:r w:rsidRPr="00F762D4">
        <w:rPr>
          <w:rFonts w:ascii="Tahoma" w:eastAsia="Times New Roman" w:hAnsi="Tahoma" w:cs="Tahoma"/>
          <w:lang w:val="en-GB"/>
        </w:rPr>
        <w:t>analyze</w:t>
      </w:r>
      <w:proofErr w:type="spellEnd"/>
      <w:r w:rsidRPr="00F762D4">
        <w:rPr>
          <w:rFonts w:ascii="Tahoma" w:eastAsia="Times New Roman" w:hAnsi="Tahoma" w:cs="Tahoma"/>
          <w:lang w:val="en-GB"/>
        </w:rPr>
        <w:t xml:space="preserve"> the evidence of the influence of advertising campaigns in collaboration with influencers on consumer knowledge regarding the brand in Latin America between the years 2020 and 2023. A systematic review of the literature was carried out and 13 investigations published in scientific databases were selected. The review resulted in the fact that the participation of influencers in advertising campaigns has evolved significantly in the digital era, marking an evolution in the relationship between brands and consumers. A phenomenon that has </w:t>
      </w:r>
      <w:r w:rsidRPr="00F762D4">
        <w:rPr>
          <w:rFonts w:ascii="Tahoma" w:eastAsia="Times New Roman" w:hAnsi="Tahoma" w:cs="Tahoma"/>
          <w:lang w:val="en-GB"/>
        </w:rPr>
        <w:lastRenderedPageBreak/>
        <w:t xml:space="preserve">gained importance in Latin America is the emergence of nano-influencers, which further emphasize the importance of authenticity. The personal recommendations are highly valued by consumers who seek quality information in their decision-making process. </w:t>
      </w:r>
    </w:p>
    <w:p w14:paraId="434B7221" w14:textId="77777777" w:rsidR="00146BD8" w:rsidRPr="00F762D4" w:rsidRDefault="008B380A" w:rsidP="00146BD8">
      <w:pPr>
        <w:spacing w:after="18pt" w:line="18pt" w:lineRule="auto"/>
        <w:jc w:val="both"/>
        <w:rPr>
          <w:rFonts w:ascii="Tahoma" w:eastAsia="Times New Roman" w:hAnsi="Tahoma" w:cs="Tahoma"/>
          <w:lang w:val="en-GB"/>
        </w:rPr>
      </w:pPr>
      <w:r w:rsidRPr="001E0A1D">
        <w:rPr>
          <w:rFonts w:ascii="Goudy Old Style" w:eastAsia="Times New Roman" w:hAnsi="Goudy Old Style" w:cs="Times New Roman"/>
          <w:i/>
          <w:iCs/>
          <w:color w:val="00B050"/>
          <w:lang w:val="en-US" w:eastAsia="pt-BR"/>
        </w:rPr>
        <w:t>Keywords</w:t>
      </w:r>
      <w:r w:rsidRPr="00465E4D">
        <w:rPr>
          <w:rFonts w:ascii="Goudy Old Style" w:eastAsia="Times New Roman" w:hAnsi="Goudy Old Style" w:cs="Times New Roman"/>
          <w:lang w:val="en-US" w:eastAsia="pt-BR"/>
        </w:rPr>
        <w:t xml:space="preserve">: </w:t>
      </w:r>
      <w:bookmarkEnd w:id="1"/>
      <w:r w:rsidR="00146BD8" w:rsidRPr="00F762D4">
        <w:rPr>
          <w:rFonts w:ascii="Tahoma" w:eastAsia="Times New Roman" w:hAnsi="Tahoma" w:cs="Tahoma"/>
          <w:lang w:val="en-GB"/>
        </w:rPr>
        <w:t>influencers, advertising campaigns, consumers, marketing strategies.</w:t>
      </w:r>
    </w:p>
    <w:p w14:paraId="38D09636" w14:textId="40663BBF" w:rsidR="002E007B" w:rsidRPr="007C57C4" w:rsidRDefault="00B50015" w:rsidP="00353D97">
      <w:pPr>
        <w:spacing w:after="18pt" w:line="18pt" w:lineRule="auto"/>
        <w:ind w:start="0.15pt"/>
        <w:jc w:val="center"/>
        <w:rPr>
          <w:rFonts w:ascii="Palatino Linotype" w:hAnsi="Palatino Linotype" w:cs="Arial"/>
          <w:b/>
          <w:bCs/>
          <w:color w:val="00B050"/>
        </w:rPr>
      </w:pPr>
      <w:r w:rsidRPr="007C57C4">
        <w:rPr>
          <w:rFonts w:ascii="Palatino Linotype" w:hAnsi="Palatino Linotype" w:cs="Arial"/>
          <w:b/>
          <w:bCs/>
          <w:color w:val="00B050"/>
        </w:rPr>
        <w:t>INTRODUCCIÓN</w:t>
      </w:r>
    </w:p>
    <w:p w14:paraId="38118E09" w14:textId="77777777" w:rsidR="0082189E" w:rsidRPr="00F762D4" w:rsidRDefault="0082189E" w:rsidP="0082189E">
      <w:pPr>
        <w:spacing w:after="28.80pt" w:line="18pt" w:lineRule="auto"/>
        <w:ind w:firstLine="36pt"/>
        <w:jc w:val="both"/>
        <w:rPr>
          <w:rFonts w:ascii="Tahoma" w:eastAsia="Times New Roman" w:hAnsi="Tahoma" w:cs="Tahoma"/>
        </w:rPr>
      </w:pPr>
      <w:r w:rsidRPr="00F762D4">
        <w:rPr>
          <w:rFonts w:ascii="Tahoma" w:eastAsia="Times New Roman" w:hAnsi="Tahoma" w:cs="Tahoma"/>
        </w:rPr>
        <w:t xml:space="preserve">En la era digital, la comunicación y el marketing han cambiado la forma en que las marcas interactúan con los consumidores. El mayor papel de los </w:t>
      </w:r>
      <w:proofErr w:type="spellStart"/>
      <w:r w:rsidRPr="00E86676">
        <w:rPr>
          <w:rFonts w:ascii="Tahoma" w:eastAsia="Times New Roman" w:hAnsi="Tahoma" w:cs="Tahoma"/>
          <w:i/>
          <w:iCs/>
        </w:rPr>
        <w:t>influencers</w:t>
      </w:r>
      <w:proofErr w:type="spellEnd"/>
      <w:r w:rsidRPr="00F762D4">
        <w:rPr>
          <w:rFonts w:ascii="Tahoma" w:eastAsia="Times New Roman" w:hAnsi="Tahoma" w:cs="Tahoma"/>
        </w:rPr>
        <w:t xml:space="preserve"> en las campañas publicitarias es un cambio importante (</w:t>
      </w:r>
      <w:proofErr w:type="spellStart"/>
      <w:r w:rsidRPr="00F762D4">
        <w:rPr>
          <w:rFonts w:ascii="Tahoma" w:eastAsia="Times New Roman" w:hAnsi="Tahoma" w:cs="Tahoma"/>
        </w:rPr>
        <w:t>Jhawar</w:t>
      </w:r>
      <w:proofErr w:type="spellEnd"/>
      <w:r w:rsidRPr="00F762D4">
        <w:rPr>
          <w:rFonts w:ascii="Tahoma" w:eastAsia="Times New Roman" w:hAnsi="Tahoma" w:cs="Tahoma"/>
        </w:rPr>
        <w:t xml:space="preserve"> et al., 2023). La colaboración entre empresas y </w:t>
      </w:r>
      <w:proofErr w:type="spellStart"/>
      <w:r w:rsidRPr="00E86676">
        <w:rPr>
          <w:rFonts w:ascii="Tahoma" w:eastAsia="Times New Roman" w:hAnsi="Tahoma" w:cs="Tahoma"/>
          <w:i/>
          <w:iCs/>
        </w:rPr>
        <w:t>influencers</w:t>
      </w:r>
      <w:proofErr w:type="spellEnd"/>
      <w:r w:rsidRPr="00F762D4">
        <w:rPr>
          <w:rFonts w:ascii="Tahoma" w:eastAsia="Times New Roman" w:hAnsi="Tahoma" w:cs="Tahoma"/>
        </w:rPr>
        <w:t xml:space="preserve"> es esencial en el marketing digital, ya que estos llegan a grandes audiencias en tiempo real a través de redes sociales y plataformas digitales (Romero y Castillo, 2023).</w:t>
      </w:r>
    </w:p>
    <w:p w14:paraId="1482C870" w14:textId="77777777" w:rsidR="0082189E" w:rsidRPr="00F762D4" w:rsidRDefault="0082189E" w:rsidP="0082189E">
      <w:pPr>
        <w:spacing w:after="28.80pt" w:line="18pt" w:lineRule="auto"/>
        <w:ind w:firstLine="36pt"/>
        <w:jc w:val="both"/>
        <w:rPr>
          <w:rFonts w:ascii="Tahoma" w:eastAsia="Times New Roman" w:hAnsi="Tahoma" w:cs="Tahoma"/>
        </w:rPr>
      </w:pPr>
      <w:r w:rsidRPr="00F762D4">
        <w:rPr>
          <w:rFonts w:ascii="Tahoma" w:eastAsia="Times New Roman" w:hAnsi="Tahoma" w:cs="Tahoma"/>
        </w:rPr>
        <w:t xml:space="preserve">Este fenómeno ha crecido rápidamente, pero esta investigación se centrará en América Latina, donde los </w:t>
      </w:r>
      <w:proofErr w:type="spellStart"/>
      <w:r w:rsidRPr="00E86676">
        <w:rPr>
          <w:rFonts w:ascii="Tahoma" w:eastAsia="Times New Roman" w:hAnsi="Tahoma" w:cs="Tahoma"/>
          <w:i/>
          <w:iCs/>
        </w:rPr>
        <w:t>influencers</w:t>
      </w:r>
      <w:proofErr w:type="spellEnd"/>
      <w:r w:rsidRPr="00F762D4">
        <w:rPr>
          <w:rFonts w:ascii="Tahoma" w:eastAsia="Times New Roman" w:hAnsi="Tahoma" w:cs="Tahoma"/>
        </w:rPr>
        <w:t xml:space="preserve"> promocionan productos y servicios mediante contenido auténtico, como publicaciones patrocinadas, reseñas y testimonios en vídeo, en un fenómeno de rápido crecimiento (Barquero et al., 2023). Durante la pandemia de COVID-19 en 2020, los patrones de consumo en línea cambiaron debido a las restricciones de movilidad. Los </w:t>
      </w:r>
      <w:proofErr w:type="spellStart"/>
      <w:r w:rsidRPr="00E86676">
        <w:rPr>
          <w:rFonts w:ascii="Tahoma" w:eastAsia="Times New Roman" w:hAnsi="Tahoma" w:cs="Tahoma"/>
          <w:i/>
          <w:iCs/>
        </w:rPr>
        <w:t>influencers</w:t>
      </w:r>
      <w:proofErr w:type="spellEnd"/>
      <w:r w:rsidRPr="00F762D4">
        <w:rPr>
          <w:rFonts w:ascii="Tahoma" w:eastAsia="Times New Roman" w:hAnsi="Tahoma" w:cs="Tahoma"/>
        </w:rPr>
        <w:t xml:space="preserve"> jugaron un papel importante al ayudar a los especialistas en marketing a difundir mensajes relevantes y aumentar el compromiso de los consumidores (Gutiérrez et al., 2023). Por lo tanto, se percibe que la colaboración con </w:t>
      </w:r>
      <w:proofErr w:type="spellStart"/>
      <w:r w:rsidRPr="0082189E">
        <w:rPr>
          <w:rFonts w:ascii="Tahoma" w:eastAsia="Times New Roman" w:hAnsi="Tahoma" w:cs="Tahoma"/>
          <w:i/>
          <w:iCs/>
        </w:rPr>
        <w:t>influencers</w:t>
      </w:r>
      <w:proofErr w:type="spellEnd"/>
      <w:r w:rsidRPr="00F762D4">
        <w:rPr>
          <w:rFonts w:ascii="Tahoma" w:eastAsia="Times New Roman" w:hAnsi="Tahoma" w:cs="Tahoma"/>
        </w:rPr>
        <w:t xml:space="preserve"> es esencial para que las marcas alcancen audiencias específicas y se expandan en plataformas como Instagram, YouTube y TikTok, que han visto un crecimiento masivo de usuarios activos (Al-</w:t>
      </w:r>
      <w:proofErr w:type="spellStart"/>
      <w:r w:rsidRPr="00F762D4">
        <w:rPr>
          <w:rFonts w:ascii="Tahoma" w:eastAsia="Times New Roman" w:hAnsi="Tahoma" w:cs="Tahoma"/>
        </w:rPr>
        <w:t>Mu'ani</w:t>
      </w:r>
      <w:proofErr w:type="spellEnd"/>
      <w:r w:rsidRPr="00F762D4">
        <w:rPr>
          <w:rFonts w:ascii="Tahoma" w:eastAsia="Times New Roman" w:hAnsi="Tahoma" w:cs="Tahoma"/>
        </w:rPr>
        <w:t xml:space="preserve"> et al., 2023).</w:t>
      </w:r>
    </w:p>
    <w:p w14:paraId="4D27AE3A" w14:textId="77777777" w:rsidR="0082189E" w:rsidRPr="00F762D4" w:rsidRDefault="0082189E" w:rsidP="0082189E">
      <w:pPr>
        <w:spacing w:after="28.80pt" w:line="18pt" w:lineRule="auto"/>
        <w:ind w:firstLine="36pt"/>
        <w:jc w:val="both"/>
        <w:rPr>
          <w:rFonts w:ascii="Tahoma" w:eastAsia="Times New Roman" w:hAnsi="Tahoma" w:cs="Tahoma"/>
        </w:rPr>
      </w:pPr>
      <w:r w:rsidRPr="00F762D4">
        <w:rPr>
          <w:rFonts w:ascii="Tahoma" w:eastAsia="Times New Roman" w:hAnsi="Tahoma" w:cs="Tahoma"/>
        </w:rPr>
        <w:t xml:space="preserve">Guiñez et al. (2020), a través de un enfoque cualitativo exploraron las perspectivas de las personas influyentes en las redes sociales sobre el nivel de apertura de los contenidos que promueven. Se encontró que los </w:t>
      </w:r>
      <w:proofErr w:type="spellStart"/>
      <w:r w:rsidRPr="0082189E">
        <w:rPr>
          <w:rFonts w:ascii="Tahoma" w:eastAsia="Times New Roman" w:hAnsi="Tahoma" w:cs="Tahoma"/>
          <w:i/>
          <w:iCs/>
        </w:rPr>
        <w:t>influencers</w:t>
      </w:r>
      <w:proofErr w:type="spellEnd"/>
      <w:r w:rsidRPr="00F762D4">
        <w:rPr>
          <w:rFonts w:ascii="Tahoma" w:eastAsia="Times New Roman" w:hAnsi="Tahoma" w:cs="Tahoma"/>
        </w:rPr>
        <w:t xml:space="preserve"> consideran la </w:t>
      </w:r>
      <w:r w:rsidRPr="00F762D4">
        <w:rPr>
          <w:rFonts w:ascii="Tahoma" w:eastAsia="Times New Roman" w:hAnsi="Tahoma" w:cs="Tahoma"/>
        </w:rPr>
        <w:lastRenderedPageBreak/>
        <w:t xml:space="preserve">fiabilidad, el conocimiento, la autopresentación en línea y las cuestiones normativas como factores críticos que influyen en su credibilidad en términos de transparencia publicitaria. Sin embargo, en contraste con Rodríguez y Sixto (2022) utilizaron una metodología mixta para examinar el uso de </w:t>
      </w:r>
      <w:proofErr w:type="spellStart"/>
      <w:r w:rsidRPr="0082189E">
        <w:rPr>
          <w:rFonts w:ascii="Tahoma" w:eastAsia="Times New Roman" w:hAnsi="Tahoma" w:cs="Tahoma"/>
          <w:i/>
          <w:iCs/>
        </w:rPr>
        <w:t>influencers</w:t>
      </w:r>
      <w:proofErr w:type="spellEnd"/>
      <w:r w:rsidRPr="00F762D4">
        <w:rPr>
          <w:rFonts w:ascii="Tahoma" w:eastAsia="Times New Roman" w:hAnsi="Tahoma" w:cs="Tahoma"/>
        </w:rPr>
        <w:t xml:space="preserve"> por las principales organizaciones turísticas españolas con mayor inversión publicitaria en 2019 en plataformas digitales. Descubrieron que el 60% de las empresas investigadas</w:t>
      </w:r>
      <w:r>
        <w:rPr>
          <w:rFonts w:ascii="Tahoma" w:eastAsia="Times New Roman" w:hAnsi="Tahoma" w:cs="Tahoma"/>
        </w:rPr>
        <w:t xml:space="preserve"> </w:t>
      </w:r>
      <w:r w:rsidRPr="00F762D4">
        <w:rPr>
          <w:rFonts w:ascii="Tahoma" w:eastAsia="Times New Roman" w:hAnsi="Tahoma" w:cs="Tahoma"/>
        </w:rPr>
        <w:t xml:space="preserve">incorporan el uso de </w:t>
      </w:r>
      <w:proofErr w:type="spellStart"/>
      <w:r w:rsidRPr="0082189E">
        <w:rPr>
          <w:rFonts w:ascii="Tahoma" w:eastAsia="Times New Roman" w:hAnsi="Tahoma" w:cs="Tahoma"/>
          <w:i/>
          <w:iCs/>
        </w:rPr>
        <w:t>influencers</w:t>
      </w:r>
      <w:proofErr w:type="spellEnd"/>
      <w:r w:rsidRPr="00F762D4">
        <w:rPr>
          <w:rFonts w:ascii="Tahoma" w:eastAsia="Times New Roman" w:hAnsi="Tahoma" w:cs="Tahoma"/>
        </w:rPr>
        <w:t xml:space="preserve"> en sus estrategias habituales de comunicación. De manera similar, </w:t>
      </w:r>
      <w:proofErr w:type="spellStart"/>
      <w:r w:rsidRPr="00F762D4">
        <w:rPr>
          <w:rFonts w:ascii="Tahoma" w:eastAsia="Times New Roman" w:hAnsi="Tahoma" w:cs="Tahoma"/>
        </w:rPr>
        <w:t>Černikovaitė</w:t>
      </w:r>
      <w:proofErr w:type="spellEnd"/>
      <w:r w:rsidRPr="00F762D4">
        <w:rPr>
          <w:rFonts w:ascii="Tahoma" w:eastAsia="Times New Roman" w:hAnsi="Tahoma" w:cs="Tahoma"/>
        </w:rPr>
        <w:t xml:space="preserve"> y </w:t>
      </w:r>
      <w:proofErr w:type="spellStart"/>
      <w:r w:rsidRPr="00F762D4">
        <w:rPr>
          <w:rFonts w:ascii="Tahoma" w:eastAsia="Times New Roman" w:hAnsi="Tahoma" w:cs="Tahoma"/>
        </w:rPr>
        <w:t>Karazijiene</w:t>
      </w:r>
      <w:proofErr w:type="spellEnd"/>
      <w:r w:rsidRPr="00F762D4">
        <w:rPr>
          <w:rFonts w:ascii="Tahoma" w:eastAsia="Times New Roman" w:hAnsi="Tahoma" w:cs="Tahoma"/>
        </w:rPr>
        <w:t xml:space="preserve"> (2023) definen a los </w:t>
      </w:r>
      <w:proofErr w:type="spellStart"/>
      <w:r w:rsidRPr="0082189E">
        <w:rPr>
          <w:rFonts w:ascii="Tahoma" w:eastAsia="Times New Roman" w:hAnsi="Tahoma" w:cs="Tahoma"/>
          <w:i/>
          <w:iCs/>
        </w:rPr>
        <w:t>influencers</w:t>
      </w:r>
      <w:proofErr w:type="spellEnd"/>
      <w:r w:rsidRPr="00F762D4">
        <w:rPr>
          <w:rFonts w:ascii="Tahoma" w:eastAsia="Times New Roman" w:hAnsi="Tahoma" w:cs="Tahoma"/>
        </w:rPr>
        <w:t xml:space="preserve"> como personas con un amplio número de seguidores en plataformas digitales, fuera de las restricciones publicitarias tradicionales. Ello concuerda con la idea presentada por Fan et al. (2023) en la que éstos influyentes digitales se han convertido en intermediarios fundamentales entre las marcas y los consumidores debido a sus interacciones auténticas y personales con los seguidores.</w:t>
      </w:r>
    </w:p>
    <w:p w14:paraId="0653D4EB" w14:textId="77777777" w:rsidR="0082189E" w:rsidRPr="00F762D4" w:rsidRDefault="0082189E" w:rsidP="0082189E">
      <w:pPr>
        <w:spacing w:after="28.80pt" w:line="18pt" w:lineRule="auto"/>
        <w:ind w:firstLine="36pt"/>
        <w:jc w:val="both"/>
        <w:rPr>
          <w:rFonts w:ascii="Tahoma" w:eastAsia="Times New Roman" w:hAnsi="Tahoma" w:cs="Tahoma"/>
        </w:rPr>
      </w:pPr>
      <w:proofErr w:type="spellStart"/>
      <w:r w:rsidRPr="00F762D4">
        <w:rPr>
          <w:rFonts w:ascii="Tahoma" w:eastAsia="Times New Roman" w:hAnsi="Tahoma" w:cs="Tahoma"/>
        </w:rPr>
        <w:t>Ianelli</w:t>
      </w:r>
      <w:proofErr w:type="spellEnd"/>
      <w:r w:rsidRPr="00F762D4">
        <w:rPr>
          <w:rFonts w:ascii="Tahoma" w:eastAsia="Times New Roman" w:hAnsi="Tahoma" w:cs="Tahoma"/>
        </w:rPr>
        <w:t xml:space="preserve"> et al. (2023) y </w:t>
      </w:r>
      <w:proofErr w:type="spellStart"/>
      <w:r w:rsidRPr="00F762D4">
        <w:rPr>
          <w:rFonts w:ascii="Tahoma" w:eastAsia="Times New Roman" w:hAnsi="Tahoma" w:cs="Tahoma"/>
        </w:rPr>
        <w:t>Sziklai</w:t>
      </w:r>
      <w:proofErr w:type="spellEnd"/>
      <w:r w:rsidRPr="00F762D4">
        <w:rPr>
          <w:rFonts w:ascii="Tahoma" w:eastAsia="Times New Roman" w:hAnsi="Tahoma" w:cs="Tahoma"/>
        </w:rPr>
        <w:t xml:space="preserve"> y </w:t>
      </w:r>
      <w:proofErr w:type="gramStart"/>
      <w:r w:rsidRPr="00F762D4">
        <w:rPr>
          <w:rFonts w:ascii="Tahoma" w:eastAsia="Times New Roman" w:hAnsi="Tahoma" w:cs="Tahoma"/>
        </w:rPr>
        <w:t>Polaco</w:t>
      </w:r>
      <w:proofErr w:type="gramEnd"/>
      <w:r w:rsidRPr="00F762D4">
        <w:rPr>
          <w:rFonts w:ascii="Tahoma" w:eastAsia="Times New Roman" w:hAnsi="Tahoma" w:cs="Tahoma"/>
        </w:rPr>
        <w:t xml:space="preserve"> (2023 concuerdan con la idea que las campañas publicitarias crean y distribuyen contenidos publicitarios a través de medios tradicionales y plataformas digitales como estrategias planificadas y coordinadas para involucrar, influir y motivar a los consumidores. De acuerdo, con Haase y </w:t>
      </w:r>
      <w:proofErr w:type="spellStart"/>
      <w:r w:rsidRPr="00F762D4">
        <w:rPr>
          <w:rFonts w:ascii="Tahoma" w:eastAsia="Times New Roman" w:hAnsi="Tahoma" w:cs="Tahoma"/>
        </w:rPr>
        <w:t>Worthington</w:t>
      </w:r>
      <w:proofErr w:type="spellEnd"/>
      <w:r w:rsidRPr="00F762D4">
        <w:rPr>
          <w:rFonts w:ascii="Tahoma" w:eastAsia="Times New Roman" w:hAnsi="Tahoma" w:cs="Tahoma"/>
        </w:rPr>
        <w:t xml:space="preserve"> (2023) argumentan que estas campañas van más allá de la promoción de productos, ya que construyen relaciones, transmiten valores y generan asociaciones emocionales entre clientes y marcas. Yan et al. (2023) sostienen que la elección de productos por parte de los consumidores se basa en factores como la calidad, el precio, la marca y la utilidad, influenciada por aspectos personales, culturales, sociales y económicos. Por otro lado, Feijoo et al. (2023) enfatizan que los consumidores son el foco central de las estrategias de marketing y publicidad, ya que sus actitudes, percepciones y reacciones determinan en última instancia el éxito de los productos y la aceptación de las campañas promocionales.</w:t>
      </w:r>
    </w:p>
    <w:p w14:paraId="591BF9C9" w14:textId="77777777" w:rsidR="0082189E" w:rsidRPr="00F762D4" w:rsidRDefault="0082189E" w:rsidP="0082189E">
      <w:pPr>
        <w:spacing w:after="28.80pt" w:line="18pt" w:lineRule="auto"/>
        <w:ind w:firstLine="36pt"/>
        <w:jc w:val="both"/>
        <w:rPr>
          <w:rFonts w:ascii="Tahoma" w:eastAsia="Times New Roman" w:hAnsi="Tahoma" w:cs="Tahoma"/>
        </w:rPr>
      </w:pPr>
      <w:bookmarkStart w:id="2" w:name="_heading=h.3znysh7" w:colFirst="0" w:colLast="0"/>
      <w:bookmarkEnd w:id="2"/>
      <w:r w:rsidRPr="00F762D4">
        <w:rPr>
          <w:rFonts w:ascii="Tahoma" w:eastAsia="Times New Roman" w:hAnsi="Tahoma" w:cs="Tahoma"/>
        </w:rPr>
        <w:lastRenderedPageBreak/>
        <w:t xml:space="preserve">El objetivo general de este estudio reside en analizar las evidencias de la influencia de las campañas publicitarias en colaboración con </w:t>
      </w:r>
      <w:proofErr w:type="spellStart"/>
      <w:r w:rsidRPr="0082189E">
        <w:rPr>
          <w:rFonts w:ascii="Tahoma" w:eastAsia="Times New Roman" w:hAnsi="Tahoma" w:cs="Tahoma"/>
          <w:i/>
          <w:iCs/>
        </w:rPr>
        <w:t>influencers</w:t>
      </w:r>
      <w:proofErr w:type="spellEnd"/>
      <w:r w:rsidRPr="00F762D4">
        <w:rPr>
          <w:rFonts w:ascii="Tahoma" w:eastAsia="Times New Roman" w:hAnsi="Tahoma" w:cs="Tahoma"/>
        </w:rPr>
        <w:t xml:space="preserve"> en el conocimiento de los consumidores respecto a la marca en Latinoamérica durante el periodo 2020-2023. Asimismo, uno de los objetivos específicos comprende analizar las bases teóricas de la campaña publicitaria como estrategia de colaboración entre </w:t>
      </w:r>
      <w:proofErr w:type="spellStart"/>
      <w:r w:rsidRPr="0082189E">
        <w:rPr>
          <w:rFonts w:ascii="Tahoma" w:eastAsia="Times New Roman" w:hAnsi="Tahoma" w:cs="Tahoma"/>
          <w:i/>
          <w:iCs/>
        </w:rPr>
        <w:t>influencers</w:t>
      </w:r>
      <w:proofErr w:type="spellEnd"/>
      <w:r w:rsidRPr="00F762D4">
        <w:rPr>
          <w:rFonts w:ascii="Tahoma" w:eastAsia="Times New Roman" w:hAnsi="Tahoma" w:cs="Tahoma"/>
        </w:rPr>
        <w:t xml:space="preserve"> y marcas. También, se identifica la metodología empleada por los investigadores para identificar la influencia de las campañas publicitarias en colaboración con </w:t>
      </w:r>
      <w:proofErr w:type="spellStart"/>
      <w:r w:rsidRPr="0082189E">
        <w:rPr>
          <w:rFonts w:ascii="Tahoma" w:eastAsia="Times New Roman" w:hAnsi="Tahoma" w:cs="Tahoma"/>
          <w:i/>
          <w:iCs/>
        </w:rPr>
        <w:t>influencers</w:t>
      </w:r>
      <w:proofErr w:type="spellEnd"/>
      <w:r w:rsidRPr="00F762D4">
        <w:rPr>
          <w:rFonts w:ascii="Tahoma" w:eastAsia="Times New Roman" w:hAnsi="Tahoma" w:cs="Tahoma"/>
        </w:rPr>
        <w:t xml:space="preserve"> en la percepción de los consumidores y las conclusiones que surjan en razón a estas, en Latinoamérica durante el periodo 2020-2023.</w:t>
      </w:r>
    </w:p>
    <w:p w14:paraId="6EC7C38F" w14:textId="77777777" w:rsidR="0082189E" w:rsidRPr="00F762D4" w:rsidRDefault="0082189E" w:rsidP="0082189E">
      <w:pPr>
        <w:spacing w:after="28.80pt" w:line="18pt" w:lineRule="auto"/>
        <w:ind w:firstLine="36pt"/>
        <w:jc w:val="both"/>
        <w:rPr>
          <w:rFonts w:ascii="Tahoma" w:eastAsia="Times New Roman" w:hAnsi="Tahoma" w:cs="Tahoma"/>
        </w:rPr>
      </w:pPr>
      <w:r w:rsidRPr="00F762D4">
        <w:rPr>
          <w:rFonts w:ascii="Tahoma" w:eastAsia="Times New Roman" w:hAnsi="Tahoma" w:cs="Tahoma"/>
        </w:rPr>
        <w:t>La elección de llevar a cabo esta investigación está respaldada por la creciente importancia de esta tendencia en el ámbito del marketing y la comunicación. En un entorno digital cada vez más saturado, donde las redes sociales y plataformas en línea juegan un papel primordial en la vida de cada persona, resulta esencial comprender cerca de las estrategias de</w:t>
      </w:r>
      <w:r>
        <w:rPr>
          <w:rFonts w:ascii="Tahoma" w:eastAsia="Times New Roman" w:hAnsi="Tahoma" w:cs="Tahoma"/>
        </w:rPr>
        <w:t xml:space="preserve"> </w:t>
      </w:r>
      <w:r w:rsidRPr="00F762D4">
        <w:rPr>
          <w:rFonts w:ascii="Tahoma" w:eastAsia="Times New Roman" w:hAnsi="Tahoma" w:cs="Tahoma"/>
        </w:rPr>
        <w:t xml:space="preserve">publicidad que involucran </w:t>
      </w:r>
      <w:proofErr w:type="spellStart"/>
      <w:r w:rsidRPr="00E86676">
        <w:rPr>
          <w:rFonts w:ascii="Tahoma" w:eastAsia="Times New Roman" w:hAnsi="Tahoma" w:cs="Tahoma"/>
          <w:i/>
          <w:iCs/>
        </w:rPr>
        <w:t>influencers</w:t>
      </w:r>
      <w:proofErr w:type="spellEnd"/>
      <w:r w:rsidRPr="00F762D4">
        <w:rPr>
          <w:rFonts w:ascii="Tahoma" w:eastAsia="Times New Roman" w:hAnsi="Tahoma" w:cs="Tahoma"/>
        </w:rPr>
        <w:t xml:space="preserve"> están moldeando la interacción entre las marcas y los consumidores (Dos Santos, 2023).</w:t>
      </w:r>
    </w:p>
    <w:p w14:paraId="00A62DA1" w14:textId="77777777" w:rsidR="0082189E" w:rsidRDefault="0082189E" w:rsidP="0082189E">
      <w:pPr>
        <w:spacing w:after="28.80pt" w:line="18pt" w:lineRule="auto"/>
        <w:ind w:firstLine="36pt"/>
        <w:jc w:val="both"/>
        <w:rPr>
          <w:rFonts w:ascii="Tahoma" w:eastAsia="Times New Roman" w:hAnsi="Tahoma" w:cs="Tahoma"/>
        </w:rPr>
      </w:pPr>
      <w:r w:rsidRPr="00F762D4">
        <w:rPr>
          <w:rFonts w:ascii="Tahoma" w:eastAsia="Times New Roman" w:hAnsi="Tahoma" w:cs="Tahoma"/>
        </w:rPr>
        <w:t xml:space="preserve">Esta indagación es relevante no solo a partir de una perspectiva comercial, sino además desde un punto de vista social y cultural. El papel de los </w:t>
      </w:r>
      <w:proofErr w:type="spellStart"/>
      <w:r w:rsidRPr="00E86676">
        <w:rPr>
          <w:rFonts w:ascii="Tahoma" w:eastAsia="Times New Roman" w:hAnsi="Tahoma" w:cs="Tahoma"/>
          <w:i/>
          <w:iCs/>
        </w:rPr>
        <w:t>influencers</w:t>
      </w:r>
      <w:proofErr w:type="spellEnd"/>
      <w:r w:rsidRPr="00F762D4">
        <w:rPr>
          <w:rFonts w:ascii="Tahoma" w:eastAsia="Times New Roman" w:hAnsi="Tahoma" w:cs="Tahoma"/>
        </w:rPr>
        <w:t xml:space="preserve"> en la formación de opiniones y cualidades de los consumidores es un fenómeno significativo que requiere un análisis en profundidad para entender cómo la autenticidad, la transparencia y la conexión emocional se entrelazan en la interacción entre estos actores (</w:t>
      </w:r>
      <w:proofErr w:type="spellStart"/>
      <w:r w:rsidRPr="00F762D4">
        <w:rPr>
          <w:rFonts w:ascii="Tahoma" w:eastAsia="Times New Roman" w:hAnsi="Tahoma" w:cs="Tahoma"/>
        </w:rPr>
        <w:t>Xie</w:t>
      </w:r>
      <w:proofErr w:type="spellEnd"/>
      <w:r w:rsidRPr="00F762D4">
        <w:rPr>
          <w:rFonts w:ascii="Tahoma" w:eastAsia="Times New Roman" w:hAnsi="Tahoma" w:cs="Tahoma"/>
        </w:rPr>
        <w:t xml:space="preserve">-Carson et al., 2023). Asimismo, comprender cómo las campañas en colaboración con </w:t>
      </w:r>
      <w:proofErr w:type="spellStart"/>
      <w:r w:rsidRPr="00E86676">
        <w:rPr>
          <w:rFonts w:ascii="Tahoma" w:eastAsia="Times New Roman" w:hAnsi="Tahoma" w:cs="Tahoma"/>
          <w:i/>
          <w:iCs/>
        </w:rPr>
        <w:t>influencers</w:t>
      </w:r>
      <w:proofErr w:type="spellEnd"/>
      <w:r w:rsidRPr="00F762D4">
        <w:rPr>
          <w:rFonts w:ascii="Tahoma" w:eastAsia="Times New Roman" w:hAnsi="Tahoma" w:cs="Tahoma"/>
        </w:rPr>
        <w:t xml:space="preserve"> impactan en la construcción de relaciones a largo plazo con los consumidores puede informar decisiones de marketing más efectivas y éticas. Esta investigación además puede contribuir al enriquecimiento del campo de las Ciencias de la Comunicación al explorar una dinámica emergente en un contexto específico (Recio et al., 2023).</w:t>
      </w:r>
    </w:p>
    <w:p w14:paraId="4E0FCC86" w14:textId="77777777" w:rsidR="00742F52" w:rsidRPr="00F762D4" w:rsidRDefault="00742F52" w:rsidP="0082189E">
      <w:pPr>
        <w:spacing w:after="28.80pt" w:line="18pt" w:lineRule="auto"/>
        <w:ind w:firstLine="36pt"/>
        <w:jc w:val="both"/>
        <w:rPr>
          <w:rFonts w:ascii="Tahoma" w:eastAsia="Times New Roman" w:hAnsi="Tahoma" w:cs="Tahoma"/>
        </w:rPr>
      </w:pPr>
    </w:p>
    <w:p w14:paraId="32BD9E5D" w14:textId="37A34BAC" w:rsidR="00682EB1" w:rsidRDefault="00A45A1D" w:rsidP="00931FCC">
      <w:pPr>
        <w:spacing w:after="6pt" w:line="18pt" w:lineRule="auto"/>
        <w:ind w:firstLine="35.45pt"/>
        <w:jc w:val="center"/>
        <w:rPr>
          <w:rFonts w:ascii="Palatino Linotype" w:hAnsi="Palatino Linotype" w:cs="Times New Roman"/>
          <w:b/>
          <w:color w:val="00B050"/>
        </w:rPr>
      </w:pPr>
      <w:r w:rsidRPr="007C57C4">
        <w:rPr>
          <w:rFonts w:ascii="Palatino Linotype" w:hAnsi="Palatino Linotype" w:cs="Times New Roman"/>
          <w:b/>
          <w:color w:val="00B050"/>
        </w:rPr>
        <w:lastRenderedPageBreak/>
        <w:t>METODOLOGÍA</w:t>
      </w:r>
    </w:p>
    <w:p w14:paraId="10B77366" w14:textId="77777777" w:rsidR="0082189E" w:rsidRPr="00F762D4" w:rsidRDefault="0082189E" w:rsidP="0082189E">
      <w:pPr>
        <w:spacing w:before="15pt" w:after="15pt" w:line="18pt" w:lineRule="auto"/>
        <w:ind w:firstLine="36pt"/>
        <w:jc w:val="both"/>
        <w:rPr>
          <w:rFonts w:ascii="Tahoma" w:eastAsia="Times New Roman" w:hAnsi="Tahoma" w:cs="Tahoma"/>
          <w:color w:val="000000"/>
        </w:rPr>
      </w:pPr>
      <w:r w:rsidRPr="00F762D4">
        <w:rPr>
          <w:rFonts w:ascii="Tahoma" w:eastAsia="Times New Roman" w:hAnsi="Tahoma" w:cs="Tahoma"/>
          <w:color w:val="000000"/>
        </w:rPr>
        <w:t xml:space="preserve">A continuación, para un mejor entendimiento sobre los </w:t>
      </w:r>
      <w:proofErr w:type="spellStart"/>
      <w:r w:rsidRPr="00F762D4">
        <w:rPr>
          <w:rFonts w:ascii="Tahoma" w:eastAsia="Times New Roman" w:hAnsi="Tahoma" w:cs="Tahoma"/>
          <w:color w:val="000000"/>
        </w:rPr>
        <w:t>influencers</w:t>
      </w:r>
      <w:proofErr w:type="spellEnd"/>
      <w:r w:rsidRPr="00F762D4">
        <w:rPr>
          <w:rFonts w:ascii="Tahoma" w:eastAsia="Times New Roman" w:hAnsi="Tahoma" w:cs="Tahoma"/>
          <w:color w:val="000000"/>
        </w:rPr>
        <w:t xml:space="preserve"> en campañas publicitarias en Latinoamérica. Una revisión sistemática entre el 2020-2023, se efectuó realizar de modo exhaustiva una revisión sistemática de la literatura, donde se llevó a cabo la identificación, selección y análisis de los datos, donde se aplicó los filtros correspondientes a los años 2020 a 2023, vinculados al tema, desarrollado en la región geográfica seleccionada y si estos documentos se pueden descargar y con ello alcanzar los objetivos planteados, para ello se utilizó el método PRISMA. Esta metodología se basa en la declaración PRISMA (</w:t>
      </w:r>
      <w:proofErr w:type="spellStart"/>
      <w:r w:rsidRPr="00F762D4">
        <w:rPr>
          <w:rFonts w:ascii="Tahoma" w:eastAsia="Times New Roman" w:hAnsi="Tahoma" w:cs="Tahoma"/>
          <w:color w:val="000000"/>
        </w:rPr>
        <w:t>Preferred</w:t>
      </w:r>
      <w:proofErr w:type="spellEnd"/>
      <w:r w:rsidRPr="00F762D4">
        <w:rPr>
          <w:rFonts w:ascii="Tahoma" w:eastAsia="Times New Roman" w:hAnsi="Tahoma" w:cs="Tahoma"/>
          <w:color w:val="000000"/>
        </w:rPr>
        <w:t xml:space="preserve"> </w:t>
      </w:r>
      <w:proofErr w:type="spellStart"/>
      <w:r w:rsidRPr="00F762D4">
        <w:rPr>
          <w:rFonts w:ascii="Tahoma" w:eastAsia="Times New Roman" w:hAnsi="Tahoma" w:cs="Tahoma"/>
          <w:color w:val="000000"/>
        </w:rPr>
        <w:t>Reporting</w:t>
      </w:r>
      <w:proofErr w:type="spellEnd"/>
      <w:r w:rsidRPr="00F762D4">
        <w:rPr>
          <w:rFonts w:ascii="Tahoma" w:eastAsia="Times New Roman" w:hAnsi="Tahoma" w:cs="Tahoma"/>
          <w:color w:val="000000"/>
        </w:rPr>
        <w:t xml:space="preserve"> </w:t>
      </w:r>
      <w:proofErr w:type="spellStart"/>
      <w:r w:rsidRPr="00F762D4">
        <w:rPr>
          <w:rFonts w:ascii="Tahoma" w:eastAsia="Times New Roman" w:hAnsi="Tahoma" w:cs="Tahoma"/>
          <w:color w:val="000000"/>
        </w:rPr>
        <w:t>Items</w:t>
      </w:r>
      <w:proofErr w:type="spellEnd"/>
      <w:r w:rsidRPr="00F762D4">
        <w:rPr>
          <w:rFonts w:ascii="Tahoma" w:eastAsia="Times New Roman" w:hAnsi="Tahoma" w:cs="Tahoma"/>
          <w:color w:val="000000"/>
        </w:rPr>
        <w:t xml:space="preserve"> </w:t>
      </w:r>
      <w:proofErr w:type="spellStart"/>
      <w:r w:rsidRPr="00F762D4">
        <w:rPr>
          <w:rFonts w:ascii="Tahoma" w:eastAsia="Times New Roman" w:hAnsi="Tahoma" w:cs="Tahoma"/>
          <w:color w:val="000000"/>
        </w:rPr>
        <w:t>for</w:t>
      </w:r>
      <w:proofErr w:type="spellEnd"/>
      <w:r w:rsidRPr="00F762D4">
        <w:rPr>
          <w:rFonts w:ascii="Tahoma" w:eastAsia="Times New Roman" w:hAnsi="Tahoma" w:cs="Tahoma"/>
          <w:color w:val="000000"/>
        </w:rPr>
        <w:t xml:space="preserve"> </w:t>
      </w:r>
      <w:proofErr w:type="spellStart"/>
      <w:r w:rsidRPr="00F762D4">
        <w:rPr>
          <w:rFonts w:ascii="Tahoma" w:eastAsia="Times New Roman" w:hAnsi="Tahoma" w:cs="Tahoma"/>
          <w:color w:val="000000"/>
        </w:rPr>
        <w:t>Systematic</w:t>
      </w:r>
      <w:proofErr w:type="spellEnd"/>
      <w:r w:rsidRPr="00F762D4">
        <w:rPr>
          <w:rFonts w:ascii="Tahoma" w:eastAsia="Times New Roman" w:hAnsi="Tahoma" w:cs="Tahoma"/>
          <w:color w:val="000000"/>
        </w:rPr>
        <w:t xml:space="preserve"> </w:t>
      </w:r>
      <w:proofErr w:type="spellStart"/>
      <w:r w:rsidRPr="00F762D4">
        <w:rPr>
          <w:rFonts w:ascii="Tahoma" w:eastAsia="Times New Roman" w:hAnsi="Tahoma" w:cs="Tahoma"/>
          <w:color w:val="000000"/>
        </w:rPr>
        <w:t>reviews</w:t>
      </w:r>
      <w:proofErr w:type="spellEnd"/>
      <w:r w:rsidRPr="00F762D4">
        <w:rPr>
          <w:rFonts w:ascii="Tahoma" w:eastAsia="Times New Roman" w:hAnsi="Tahoma" w:cs="Tahoma"/>
          <w:color w:val="000000"/>
        </w:rPr>
        <w:t xml:space="preserve"> and Meta-</w:t>
      </w:r>
      <w:proofErr w:type="spellStart"/>
      <w:r w:rsidRPr="00F762D4">
        <w:rPr>
          <w:rFonts w:ascii="Tahoma" w:eastAsia="Times New Roman" w:hAnsi="Tahoma" w:cs="Tahoma"/>
          <w:color w:val="000000"/>
        </w:rPr>
        <w:t>Analyses</w:t>
      </w:r>
      <w:proofErr w:type="spellEnd"/>
      <w:r w:rsidRPr="00F762D4">
        <w:rPr>
          <w:rFonts w:ascii="Tahoma" w:eastAsia="Times New Roman" w:hAnsi="Tahoma" w:cs="Tahoma"/>
          <w:color w:val="000000"/>
        </w:rPr>
        <w:t xml:space="preserve">), publicada en 2020. La declaración actúa como marco para la planificación y ejecución de revisiones sistemáticas, permitiendo a los investigadores documentar su estudio de forma transparente. Proporciona criterios específicos, como la justificación del estudio, los métodos empleados por los autores y los hallazgos obtenidos (Page et al., 2021). Por consiguiente, se presentan los detalles del método. </w:t>
      </w:r>
    </w:p>
    <w:p w14:paraId="68D2BAB0" w14:textId="77777777" w:rsidR="0082189E" w:rsidRPr="00F762D4" w:rsidRDefault="0082189E" w:rsidP="0082189E">
      <w:pPr>
        <w:spacing w:before="15pt" w:after="15pt" w:line="18pt" w:lineRule="auto"/>
        <w:ind w:firstLine="36pt"/>
        <w:jc w:val="both"/>
        <w:rPr>
          <w:rFonts w:ascii="Tahoma" w:eastAsia="Times New Roman" w:hAnsi="Tahoma" w:cs="Tahoma"/>
        </w:rPr>
      </w:pPr>
      <w:r w:rsidRPr="00F762D4">
        <w:rPr>
          <w:rFonts w:ascii="Tahoma" w:eastAsia="Times New Roman" w:hAnsi="Tahoma" w:cs="Tahoma"/>
          <w:color w:val="000000"/>
        </w:rPr>
        <w:t>• Especificación de preguntas de investigación.</w:t>
      </w:r>
    </w:p>
    <w:p w14:paraId="7750D956" w14:textId="77777777" w:rsidR="0082189E" w:rsidRPr="00F762D4" w:rsidRDefault="0082189E" w:rsidP="0082189E">
      <w:pPr>
        <w:spacing w:before="15pt" w:after="15pt" w:line="18pt" w:lineRule="auto"/>
        <w:ind w:firstLine="36pt"/>
        <w:jc w:val="both"/>
        <w:rPr>
          <w:rFonts w:ascii="Tahoma" w:eastAsia="Times New Roman" w:hAnsi="Tahoma" w:cs="Tahoma"/>
        </w:rPr>
      </w:pPr>
      <w:r w:rsidRPr="00F762D4">
        <w:rPr>
          <w:rFonts w:ascii="Tahoma" w:eastAsia="Times New Roman" w:hAnsi="Tahoma" w:cs="Tahoma"/>
          <w:color w:val="000000"/>
        </w:rPr>
        <w:t>• Búsqueda en bases de datos.</w:t>
      </w:r>
    </w:p>
    <w:p w14:paraId="73AEAB8E" w14:textId="77777777" w:rsidR="0082189E" w:rsidRPr="00F762D4" w:rsidRDefault="0082189E" w:rsidP="0082189E">
      <w:pPr>
        <w:spacing w:before="15pt" w:after="15pt" w:line="18pt" w:lineRule="auto"/>
        <w:ind w:firstLine="36pt"/>
        <w:jc w:val="both"/>
        <w:rPr>
          <w:rFonts w:ascii="Tahoma" w:eastAsia="Times New Roman" w:hAnsi="Tahoma" w:cs="Tahoma"/>
        </w:rPr>
      </w:pPr>
      <w:r w:rsidRPr="00F762D4">
        <w:rPr>
          <w:rFonts w:ascii="Tahoma" w:eastAsia="Times New Roman" w:hAnsi="Tahoma" w:cs="Tahoma"/>
          <w:color w:val="000000"/>
        </w:rPr>
        <w:t>• Criterios de inclusión/exclusión.</w:t>
      </w:r>
    </w:p>
    <w:p w14:paraId="0EF85569" w14:textId="77777777" w:rsidR="0082189E" w:rsidRPr="00F762D4" w:rsidRDefault="0082189E" w:rsidP="0082189E">
      <w:pPr>
        <w:spacing w:before="15pt" w:after="15pt" w:line="18pt" w:lineRule="auto"/>
        <w:ind w:firstLine="36pt"/>
        <w:jc w:val="both"/>
        <w:rPr>
          <w:rFonts w:ascii="Tahoma" w:eastAsia="Times New Roman" w:hAnsi="Tahoma" w:cs="Tahoma"/>
        </w:rPr>
      </w:pPr>
      <w:r w:rsidRPr="00F762D4">
        <w:rPr>
          <w:rFonts w:ascii="Tahoma" w:eastAsia="Times New Roman" w:hAnsi="Tahoma" w:cs="Tahoma"/>
          <w:color w:val="000000"/>
        </w:rPr>
        <w:t>• Selección de investigaciones.</w:t>
      </w:r>
    </w:p>
    <w:p w14:paraId="67F14322" w14:textId="77777777" w:rsidR="0082189E" w:rsidRPr="00F762D4" w:rsidRDefault="0082189E" w:rsidP="0082189E">
      <w:pPr>
        <w:spacing w:before="15pt" w:after="15pt" w:line="18pt" w:lineRule="auto"/>
        <w:ind w:firstLine="36pt"/>
        <w:jc w:val="both"/>
        <w:rPr>
          <w:rFonts w:ascii="Tahoma" w:eastAsia="Times New Roman" w:hAnsi="Tahoma" w:cs="Tahoma"/>
        </w:rPr>
      </w:pPr>
      <w:r w:rsidRPr="00F762D4">
        <w:rPr>
          <w:rFonts w:ascii="Tahoma" w:eastAsia="Times New Roman" w:hAnsi="Tahoma" w:cs="Tahoma"/>
          <w:color w:val="000000"/>
        </w:rPr>
        <w:t>• Análisis y extracción de datos.</w:t>
      </w:r>
    </w:p>
    <w:p w14:paraId="2DA94CB7" w14:textId="77777777" w:rsidR="0082189E" w:rsidRPr="00F762D4" w:rsidRDefault="0082189E" w:rsidP="0082189E">
      <w:pPr>
        <w:spacing w:before="15pt" w:after="15pt" w:line="18pt" w:lineRule="auto"/>
        <w:ind w:firstLine="36pt"/>
        <w:jc w:val="both"/>
        <w:rPr>
          <w:rFonts w:ascii="Tahoma" w:eastAsia="Times New Roman" w:hAnsi="Tahoma" w:cs="Tahoma"/>
          <w:color w:val="000000"/>
        </w:rPr>
      </w:pPr>
      <w:r w:rsidRPr="00F762D4">
        <w:rPr>
          <w:rFonts w:ascii="Tahoma" w:eastAsia="Times New Roman" w:hAnsi="Tahoma" w:cs="Tahoma"/>
          <w:color w:val="000000"/>
        </w:rPr>
        <w:t>• Resumen e interpretación de las conclusiones.</w:t>
      </w:r>
    </w:p>
    <w:p w14:paraId="52F0C865" w14:textId="77777777" w:rsidR="0082189E" w:rsidRPr="00F762D4" w:rsidRDefault="0082189E" w:rsidP="0082189E">
      <w:pPr>
        <w:spacing w:before="15pt" w:after="15pt" w:line="18pt" w:lineRule="auto"/>
        <w:ind w:firstLine="36pt"/>
        <w:jc w:val="both"/>
        <w:rPr>
          <w:rFonts w:ascii="Tahoma" w:eastAsia="Times New Roman" w:hAnsi="Tahoma" w:cs="Tahoma"/>
          <w:color w:val="000000"/>
        </w:rPr>
      </w:pPr>
      <w:r w:rsidRPr="00F762D4">
        <w:rPr>
          <w:rFonts w:ascii="Tahoma" w:eastAsia="Times New Roman" w:hAnsi="Tahoma" w:cs="Tahoma"/>
          <w:color w:val="000000"/>
        </w:rPr>
        <w:t>• Redacción del informe de revisión.</w:t>
      </w:r>
    </w:p>
    <w:p w14:paraId="7A44A234" w14:textId="77777777" w:rsidR="0082189E" w:rsidRPr="00F762D4" w:rsidRDefault="0082189E" w:rsidP="0082189E">
      <w:pPr>
        <w:spacing w:before="15pt" w:after="15pt" w:line="18pt" w:lineRule="auto"/>
        <w:ind w:firstLine="36pt"/>
        <w:jc w:val="both"/>
        <w:rPr>
          <w:rFonts w:ascii="Tahoma" w:eastAsia="Times New Roman" w:hAnsi="Tahoma" w:cs="Tahoma"/>
        </w:rPr>
      </w:pPr>
      <w:r w:rsidRPr="00F762D4">
        <w:rPr>
          <w:rFonts w:ascii="Tahoma" w:eastAsia="Times New Roman" w:hAnsi="Tahoma" w:cs="Tahoma"/>
          <w:color w:val="000000"/>
        </w:rPr>
        <w:lastRenderedPageBreak/>
        <w:t>Para la revisión sistemática se empleó las siguientes bases de datos de los siguientes artículos: Scielo y ProQuest, donde se eligieron las investigaciones relevantes que cumplan con el objetivo de la presente investigación.</w:t>
      </w:r>
    </w:p>
    <w:p w14:paraId="360FAB17" w14:textId="77777777" w:rsidR="0082189E" w:rsidRPr="00F762D4" w:rsidRDefault="0082189E" w:rsidP="0082189E">
      <w:pPr>
        <w:spacing w:before="15pt" w:after="15pt" w:line="18pt" w:lineRule="auto"/>
        <w:ind w:firstLine="36pt"/>
        <w:jc w:val="both"/>
        <w:rPr>
          <w:rFonts w:ascii="Tahoma" w:eastAsia="Times New Roman" w:hAnsi="Tahoma" w:cs="Tahoma"/>
        </w:rPr>
      </w:pPr>
      <w:r w:rsidRPr="00F762D4">
        <w:rPr>
          <w:rFonts w:ascii="Tahoma" w:eastAsia="Times New Roman" w:hAnsi="Tahoma" w:cs="Tahoma"/>
          <w:color w:val="000000"/>
        </w:rPr>
        <w:t>Se aplicó ciertos métodos para la búsqueda donde se incluyó sinónimos o términos semejantes al tema de estudio y se consideró una serie de términos utilizando los operadores Booleanos como el AND, OR. A continuación, se detalla los términos empleados con la terminología y sinónimos alineados al tema investigativo, de los cuales se manejó en los idiomas español e inglés</w:t>
      </w:r>
    </w:p>
    <w:p w14:paraId="1223511F" w14:textId="77777777" w:rsidR="0082189E" w:rsidRPr="00F762D4" w:rsidRDefault="0082189E" w:rsidP="0082189E">
      <w:pPr>
        <w:spacing w:before="15pt" w:after="15pt" w:line="18pt" w:lineRule="auto"/>
        <w:ind w:firstLine="35pt"/>
        <w:jc w:val="both"/>
        <w:rPr>
          <w:rFonts w:ascii="Tahoma" w:eastAsia="Times New Roman" w:hAnsi="Tahoma" w:cs="Tahoma"/>
        </w:rPr>
      </w:pPr>
      <w:r w:rsidRPr="00F762D4">
        <w:rPr>
          <w:rFonts w:ascii="Tahoma" w:eastAsia="Times New Roman" w:hAnsi="Tahoma" w:cs="Tahoma"/>
          <w:b/>
          <w:color w:val="000000"/>
        </w:rPr>
        <w:t>Tabla 1</w:t>
      </w:r>
    </w:p>
    <w:p w14:paraId="6FEBDBD7" w14:textId="77777777" w:rsidR="0082189E" w:rsidRPr="00F762D4" w:rsidRDefault="0082189E" w:rsidP="0082189E">
      <w:pPr>
        <w:spacing w:before="15pt" w:after="15pt" w:line="18pt" w:lineRule="auto"/>
        <w:ind w:firstLine="35pt"/>
        <w:jc w:val="both"/>
        <w:rPr>
          <w:rFonts w:ascii="Tahoma" w:eastAsia="Times New Roman" w:hAnsi="Tahoma" w:cs="Tahoma"/>
          <w:i/>
        </w:rPr>
      </w:pPr>
      <w:r w:rsidRPr="00F762D4">
        <w:rPr>
          <w:rFonts w:ascii="Tahoma" w:eastAsia="Times New Roman" w:hAnsi="Tahoma" w:cs="Tahoma"/>
          <w:i/>
          <w:color w:val="000000"/>
        </w:rPr>
        <w:t>Terminología y sinónimos usados en la literatura</w:t>
      </w:r>
    </w:p>
    <w:tbl>
      <w:tblPr>
        <w:tblStyle w:val="7"/>
        <w:tblW w:w="352.25pt" w:type="dxa"/>
        <w:tblLayout w:type="fixed"/>
        <w:tblLook w:firstRow="0" w:lastRow="0" w:firstColumn="0" w:lastColumn="0" w:noHBand="0" w:noVBand="1"/>
      </w:tblPr>
      <w:tblGrid>
        <w:gridCol w:w="2447"/>
        <w:gridCol w:w="4598"/>
      </w:tblGrid>
      <w:tr w:rsidR="0082189E" w:rsidRPr="00F762D4" w14:paraId="5BFE0BFA" w14:textId="77777777" w:rsidTr="009B42C1">
        <w:trPr>
          <w:trHeight w:val="557"/>
        </w:trPr>
        <w:tc>
          <w:tcPr>
            <w:tcW w:w="122.35pt" w:type="dxa"/>
            <w:tcBorders>
              <w:top w:val="single" w:sz="6" w:space="0" w:color="000000"/>
              <w:bottom w:val="single" w:sz="6" w:space="0" w:color="000000"/>
            </w:tcBorders>
            <w:tcMar>
              <w:top w:w="0pt" w:type="dxa"/>
              <w:start w:w="5pt" w:type="dxa"/>
              <w:bottom w:w="0pt" w:type="dxa"/>
              <w:end w:w="5pt" w:type="dxa"/>
            </w:tcMar>
          </w:tcPr>
          <w:p w14:paraId="465DAF2E" w14:textId="77777777" w:rsidR="0082189E" w:rsidRPr="00F762D4" w:rsidRDefault="0082189E" w:rsidP="009B42C1">
            <w:pPr>
              <w:spacing w:before="15pt" w:after="0pt" w:line="18pt" w:lineRule="auto"/>
              <w:jc w:val="both"/>
              <w:rPr>
                <w:rFonts w:ascii="Tahoma" w:eastAsia="Times New Roman" w:hAnsi="Tahoma" w:cs="Tahoma"/>
              </w:rPr>
            </w:pPr>
            <w:r w:rsidRPr="00F762D4">
              <w:rPr>
                <w:rFonts w:ascii="Tahoma" w:eastAsia="Times New Roman" w:hAnsi="Tahoma" w:cs="Tahoma"/>
                <w:b/>
                <w:color w:val="000000"/>
              </w:rPr>
              <w:t>Terminología</w:t>
            </w:r>
          </w:p>
        </w:tc>
        <w:tc>
          <w:tcPr>
            <w:tcW w:w="229.95pt" w:type="dxa"/>
            <w:tcBorders>
              <w:top w:val="single" w:sz="6" w:space="0" w:color="000000"/>
              <w:bottom w:val="single" w:sz="6" w:space="0" w:color="000000"/>
            </w:tcBorders>
            <w:tcMar>
              <w:top w:w="0pt" w:type="dxa"/>
              <w:start w:w="5pt" w:type="dxa"/>
              <w:bottom w:w="0pt" w:type="dxa"/>
              <w:end w:w="5pt" w:type="dxa"/>
            </w:tcMar>
          </w:tcPr>
          <w:p w14:paraId="13165D18" w14:textId="77777777" w:rsidR="0082189E" w:rsidRPr="00F762D4" w:rsidRDefault="0082189E" w:rsidP="009B42C1">
            <w:pPr>
              <w:spacing w:before="15pt" w:after="0pt" w:line="18pt" w:lineRule="auto"/>
              <w:jc w:val="both"/>
              <w:rPr>
                <w:rFonts w:ascii="Tahoma" w:eastAsia="Times New Roman" w:hAnsi="Tahoma" w:cs="Tahoma"/>
              </w:rPr>
            </w:pPr>
            <w:r w:rsidRPr="00F762D4">
              <w:rPr>
                <w:rFonts w:ascii="Tahoma" w:eastAsia="Times New Roman" w:hAnsi="Tahoma" w:cs="Tahoma"/>
                <w:b/>
                <w:color w:val="000000"/>
              </w:rPr>
              <w:t>Sinónimos</w:t>
            </w:r>
          </w:p>
        </w:tc>
      </w:tr>
      <w:tr w:rsidR="0082189E" w:rsidRPr="00F762D4" w14:paraId="5D3E2CA3" w14:textId="77777777" w:rsidTr="009B42C1">
        <w:trPr>
          <w:trHeight w:val="735"/>
        </w:trPr>
        <w:tc>
          <w:tcPr>
            <w:tcW w:w="122.35pt" w:type="dxa"/>
            <w:tcBorders>
              <w:top w:val="single" w:sz="6" w:space="0" w:color="000000"/>
              <w:bottom w:val="single" w:sz="6" w:space="0" w:color="000000"/>
            </w:tcBorders>
            <w:tcMar>
              <w:top w:w="0pt" w:type="dxa"/>
              <w:start w:w="5pt" w:type="dxa"/>
              <w:bottom w:w="0pt" w:type="dxa"/>
              <w:end w:w="5pt" w:type="dxa"/>
            </w:tcMar>
          </w:tcPr>
          <w:p w14:paraId="3C1E60BE" w14:textId="77777777" w:rsidR="0082189E" w:rsidRPr="00F762D4" w:rsidRDefault="0082189E" w:rsidP="009B42C1">
            <w:pPr>
              <w:spacing w:before="15pt" w:after="0pt" w:line="18pt" w:lineRule="auto"/>
              <w:jc w:val="both"/>
              <w:rPr>
                <w:rFonts w:ascii="Tahoma" w:eastAsia="Times New Roman" w:hAnsi="Tahoma" w:cs="Tahoma"/>
              </w:rPr>
            </w:pPr>
            <w:r w:rsidRPr="00F762D4">
              <w:rPr>
                <w:rFonts w:ascii="Tahoma" w:eastAsia="Times New Roman" w:hAnsi="Tahoma" w:cs="Tahoma"/>
                <w:color w:val="000000"/>
              </w:rPr>
              <w:t>Campañas publicitarias</w:t>
            </w:r>
          </w:p>
        </w:tc>
        <w:tc>
          <w:tcPr>
            <w:tcW w:w="229.95pt" w:type="dxa"/>
            <w:tcBorders>
              <w:top w:val="single" w:sz="6" w:space="0" w:color="000000"/>
              <w:bottom w:val="single" w:sz="6" w:space="0" w:color="000000"/>
            </w:tcBorders>
            <w:tcMar>
              <w:top w:w="0pt" w:type="dxa"/>
              <w:start w:w="5pt" w:type="dxa"/>
              <w:bottom w:w="0pt" w:type="dxa"/>
              <w:end w:w="5pt" w:type="dxa"/>
            </w:tcMar>
          </w:tcPr>
          <w:p w14:paraId="74723A94" w14:textId="77777777" w:rsidR="0082189E" w:rsidRPr="00F762D4" w:rsidRDefault="0082189E" w:rsidP="009B42C1">
            <w:pPr>
              <w:spacing w:before="15pt" w:after="0pt" w:line="18pt" w:lineRule="auto"/>
              <w:jc w:val="both"/>
              <w:rPr>
                <w:rFonts w:ascii="Tahoma" w:eastAsia="Times New Roman" w:hAnsi="Tahoma" w:cs="Tahoma"/>
              </w:rPr>
            </w:pPr>
            <w:r w:rsidRPr="00F762D4">
              <w:rPr>
                <w:rFonts w:ascii="Tahoma" w:eastAsia="Times New Roman" w:hAnsi="Tahoma" w:cs="Tahoma"/>
                <w:color w:val="000000"/>
              </w:rPr>
              <w:t>Publicidad, redes sociales y publicidad digital</w:t>
            </w:r>
          </w:p>
        </w:tc>
      </w:tr>
    </w:tbl>
    <w:p w14:paraId="35434035" w14:textId="77777777" w:rsidR="0082189E" w:rsidRPr="00F762D4" w:rsidRDefault="0082189E" w:rsidP="0082189E">
      <w:pPr>
        <w:spacing w:before="15pt" w:after="15pt" w:line="18pt" w:lineRule="auto"/>
        <w:ind w:firstLine="36pt"/>
        <w:jc w:val="both"/>
        <w:rPr>
          <w:rFonts w:ascii="Tahoma" w:eastAsia="Times New Roman" w:hAnsi="Tahoma" w:cs="Tahoma"/>
        </w:rPr>
      </w:pPr>
      <w:r w:rsidRPr="00F762D4">
        <w:rPr>
          <w:rFonts w:ascii="Tahoma" w:eastAsia="Times New Roman" w:hAnsi="Tahoma" w:cs="Tahoma"/>
          <w:color w:val="000000"/>
        </w:rPr>
        <w:t>Luego de ello, se empleó la búsqueda con los operadores Booleanos con paréntesis: (“</w:t>
      </w:r>
      <w:proofErr w:type="spellStart"/>
      <w:r w:rsidRPr="00F762D4">
        <w:rPr>
          <w:rFonts w:ascii="Tahoma" w:eastAsia="Times New Roman" w:hAnsi="Tahoma" w:cs="Tahoma"/>
          <w:color w:val="000000"/>
        </w:rPr>
        <w:t>advertising</w:t>
      </w:r>
      <w:proofErr w:type="spellEnd"/>
      <w:r w:rsidRPr="00F762D4">
        <w:rPr>
          <w:rFonts w:ascii="Tahoma" w:eastAsia="Times New Roman" w:hAnsi="Tahoma" w:cs="Tahoma"/>
          <w:color w:val="000000"/>
        </w:rPr>
        <w:t xml:space="preserve">” OR “social media” OR “digital </w:t>
      </w:r>
      <w:proofErr w:type="spellStart"/>
      <w:r w:rsidRPr="00F762D4">
        <w:rPr>
          <w:rFonts w:ascii="Tahoma" w:eastAsia="Times New Roman" w:hAnsi="Tahoma" w:cs="Tahoma"/>
          <w:color w:val="000000"/>
        </w:rPr>
        <w:t>advertising</w:t>
      </w:r>
      <w:proofErr w:type="spellEnd"/>
      <w:r w:rsidRPr="00F762D4">
        <w:rPr>
          <w:rFonts w:ascii="Tahoma" w:eastAsia="Times New Roman" w:hAnsi="Tahoma" w:cs="Tahoma"/>
          <w:color w:val="000000"/>
        </w:rPr>
        <w:t>”) AND (“</w:t>
      </w:r>
      <w:proofErr w:type="spellStart"/>
      <w:r w:rsidRPr="00F762D4">
        <w:rPr>
          <w:rFonts w:ascii="Tahoma" w:eastAsia="Times New Roman" w:hAnsi="Tahoma" w:cs="Tahoma"/>
          <w:color w:val="000000"/>
        </w:rPr>
        <w:t>influencers</w:t>
      </w:r>
      <w:proofErr w:type="spellEnd"/>
      <w:r w:rsidRPr="00F762D4">
        <w:rPr>
          <w:rFonts w:ascii="Tahoma" w:eastAsia="Times New Roman" w:hAnsi="Tahoma" w:cs="Tahoma"/>
          <w:color w:val="000000"/>
        </w:rPr>
        <w:t>” OR “</w:t>
      </w:r>
      <w:proofErr w:type="spellStart"/>
      <w:r w:rsidRPr="00F762D4">
        <w:rPr>
          <w:rFonts w:ascii="Tahoma" w:eastAsia="Times New Roman" w:hAnsi="Tahoma" w:cs="Tahoma"/>
          <w:color w:val="000000"/>
        </w:rPr>
        <w:t>Consumer</w:t>
      </w:r>
      <w:proofErr w:type="spellEnd"/>
      <w:r w:rsidRPr="00F762D4">
        <w:rPr>
          <w:rFonts w:ascii="Tahoma" w:eastAsia="Times New Roman" w:hAnsi="Tahoma" w:cs="Tahoma"/>
          <w:color w:val="000000"/>
        </w:rPr>
        <w:t>”.</w:t>
      </w:r>
    </w:p>
    <w:p w14:paraId="700306AB" w14:textId="77777777" w:rsidR="0082189E" w:rsidRPr="00F762D4" w:rsidRDefault="0082189E" w:rsidP="0082189E">
      <w:pPr>
        <w:spacing w:before="15pt" w:after="15pt" w:line="18pt" w:lineRule="auto"/>
        <w:ind w:firstLine="36pt"/>
        <w:jc w:val="both"/>
        <w:rPr>
          <w:rFonts w:ascii="Tahoma" w:eastAsia="Times New Roman" w:hAnsi="Tahoma" w:cs="Tahoma"/>
        </w:rPr>
      </w:pPr>
      <w:r w:rsidRPr="00F762D4">
        <w:rPr>
          <w:rFonts w:ascii="Tahoma" w:eastAsia="Times New Roman" w:hAnsi="Tahoma" w:cs="Tahoma"/>
          <w:color w:val="000000"/>
        </w:rPr>
        <w:t>Inclusión</w:t>
      </w:r>
    </w:p>
    <w:p w14:paraId="3F23D105" w14:textId="77777777" w:rsidR="0082189E" w:rsidRPr="00F762D4" w:rsidRDefault="0082189E" w:rsidP="0082189E">
      <w:pPr>
        <w:spacing w:before="15pt" w:after="15pt" w:line="18pt" w:lineRule="auto"/>
        <w:ind w:firstLine="36pt"/>
        <w:jc w:val="both"/>
        <w:rPr>
          <w:rFonts w:ascii="Tahoma" w:eastAsia="Times New Roman" w:hAnsi="Tahoma" w:cs="Tahoma"/>
        </w:rPr>
      </w:pPr>
      <w:r w:rsidRPr="00F762D4">
        <w:rPr>
          <w:rFonts w:ascii="Tahoma" w:eastAsia="Times New Roman" w:hAnsi="Tahoma" w:cs="Tahoma"/>
          <w:color w:val="000000"/>
        </w:rPr>
        <w:t>• El estudio debe ser cualitativo, cuantitativo o mixto.</w:t>
      </w:r>
    </w:p>
    <w:p w14:paraId="5C16933E" w14:textId="77777777" w:rsidR="0082189E" w:rsidRPr="00F762D4" w:rsidRDefault="0082189E" w:rsidP="0082189E">
      <w:pPr>
        <w:spacing w:before="15pt" w:after="15pt" w:line="18pt" w:lineRule="auto"/>
        <w:ind w:firstLine="36pt"/>
        <w:jc w:val="both"/>
        <w:rPr>
          <w:rFonts w:ascii="Tahoma" w:eastAsia="Times New Roman" w:hAnsi="Tahoma" w:cs="Tahoma"/>
        </w:rPr>
      </w:pPr>
      <w:r w:rsidRPr="00F762D4">
        <w:rPr>
          <w:rFonts w:ascii="Tahoma" w:eastAsia="Times New Roman" w:hAnsi="Tahoma" w:cs="Tahoma"/>
          <w:color w:val="000000"/>
        </w:rPr>
        <w:t>• Investigaciones publicadas en revistas científicas.</w:t>
      </w:r>
    </w:p>
    <w:p w14:paraId="691B96F9" w14:textId="77777777" w:rsidR="0082189E" w:rsidRPr="00F762D4" w:rsidRDefault="0082189E" w:rsidP="0082189E">
      <w:pPr>
        <w:spacing w:before="15pt" w:after="15pt" w:line="18pt" w:lineRule="auto"/>
        <w:ind w:firstLine="36pt"/>
        <w:jc w:val="both"/>
        <w:rPr>
          <w:rFonts w:ascii="Tahoma" w:eastAsia="Times New Roman" w:hAnsi="Tahoma" w:cs="Tahoma"/>
        </w:rPr>
      </w:pPr>
      <w:r w:rsidRPr="00F762D4">
        <w:rPr>
          <w:rFonts w:ascii="Tahoma" w:eastAsia="Times New Roman" w:hAnsi="Tahoma" w:cs="Tahoma"/>
          <w:color w:val="000000"/>
        </w:rPr>
        <w:t>• Investigaciones publicadas entre los años 2020 a 2023.</w:t>
      </w:r>
    </w:p>
    <w:p w14:paraId="627BCC69" w14:textId="77777777" w:rsidR="0082189E" w:rsidRPr="00F762D4" w:rsidRDefault="0082189E" w:rsidP="0082189E">
      <w:pPr>
        <w:spacing w:before="15pt" w:after="15pt" w:line="18pt" w:lineRule="auto"/>
        <w:ind w:firstLine="36pt"/>
        <w:jc w:val="both"/>
        <w:rPr>
          <w:rFonts w:ascii="Tahoma" w:eastAsia="Times New Roman" w:hAnsi="Tahoma" w:cs="Tahoma"/>
        </w:rPr>
      </w:pPr>
      <w:r w:rsidRPr="00F762D4">
        <w:rPr>
          <w:rFonts w:ascii="Tahoma" w:eastAsia="Times New Roman" w:hAnsi="Tahoma" w:cs="Tahoma"/>
          <w:color w:val="000000"/>
        </w:rPr>
        <w:t>• Investigaciones llevadas a cabo en el área de marketing, publicidad.</w:t>
      </w:r>
    </w:p>
    <w:p w14:paraId="425DBEF2" w14:textId="77777777" w:rsidR="0082189E" w:rsidRPr="00F762D4" w:rsidRDefault="0082189E" w:rsidP="0082189E">
      <w:pPr>
        <w:spacing w:before="15pt" w:after="15pt" w:line="18pt" w:lineRule="auto"/>
        <w:ind w:firstLine="36pt"/>
        <w:jc w:val="both"/>
        <w:rPr>
          <w:rFonts w:ascii="Tahoma" w:eastAsia="Times New Roman" w:hAnsi="Tahoma" w:cs="Tahoma"/>
        </w:rPr>
      </w:pPr>
      <w:r w:rsidRPr="00F762D4">
        <w:rPr>
          <w:rFonts w:ascii="Tahoma" w:eastAsia="Times New Roman" w:hAnsi="Tahoma" w:cs="Tahoma"/>
          <w:color w:val="000000"/>
        </w:rPr>
        <w:t>• Investigaciones en idioma inglés y español.</w:t>
      </w:r>
    </w:p>
    <w:p w14:paraId="21732BD9" w14:textId="77777777" w:rsidR="0082189E" w:rsidRPr="00F762D4" w:rsidRDefault="0082189E" w:rsidP="0082189E">
      <w:pPr>
        <w:spacing w:before="15pt" w:after="15pt" w:line="18pt" w:lineRule="auto"/>
        <w:ind w:firstLine="36pt"/>
        <w:jc w:val="both"/>
        <w:rPr>
          <w:rFonts w:ascii="Tahoma" w:eastAsia="Times New Roman" w:hAnsi="Tahoma" w:cs="Tahoma"/>
        </w:rPr>
      </w:pPr>
      <w:r w:rsidRPr="00F762D4">
        <w:rPr>
          <w:rFonts w:ascii="Tahoma" w:eastAsia="Times New Roman" w:hAnsi="Tahoma" w:cs="Tahoma"/>
          <w:color w:val="000000"/>
        </w:rPr>
        <w:lastRenderedPageBreak/>
        <w:t>• El estudio debe haber sido realizado en Latinoamérica.</w:t>
      </w:r>
    </w:p>
    <w:p w14:paraId="5A65E6D1" w14:textId="77777777" w:rsidR="0082189E" w:rsidRPr="00F762D4" w:rsidRDefault="0082189E" w:rsidP="0082189E">
      <w:pPr>
        <w:spacing w:before="15pt" w:after="15pt" w:line="18pt" w:lineRule="auto"/>
        <w:ind w:firstLine="36pt"/>
        <w:jc w:val="both"/>
        <w:rPr>
          <w:rFonts w:ascii="Tahoma" w:eastAsia="Times New Roman" w:hAnsi="Tahoma" w:cs="Tahoma"/>
        </w:rPr>
      </w:pPr>
      <w:r w:rsidRPr="00F762D4">
        <w:rPr>
          <w:rFonts w:ascii="Tahoma" w:eastAsia="Times New Roman" w:hAnsi="Tahoma" w:cs="Tahoma"/>
          <w:color w:val="000000"/>
        </w:rPr>
        <w:t>Exclusión</w:t>
      </w:r>
    </w:p>
    <w:p w14:paraId="1254C89B" w14:textId="77777777" w:rsidR="0082189E" w:rsidRPr="00F762D4" w:rsidRDefault="0082189E" w:rsidP="0082189E">
      <w:pPr>
        <w:spacing w:before="15pt" w:after="15pt" w:line="18pt" w:lineRule="auto"/>
        <w:ind w:firstLine="36pt"/>
        <w:jc w:val="both"/>
        <w:rPr>
          <w:rFonts w:ascii="Tahoma" w:eastAsia="Times New Roman" w:hAnsi="Tahoma" w:cs="Tahoma"/>
        </w:rPr>
      </w:pPr>
      <w:r w:rsidRPr="00F762D4">
        <w:rPr>
          <w:rFonts w:ascii="Tahoma" w:eastAsia="Times New Roman" w:hAnsi="Tahoma" w:cs="Tahoma"/>
          <w:color w:val="000000"/>
        </w:rPr>
        <w:t>• Libros</w:t>
      </w:r>
    </w:p>
    <w:p w14:paraId="59A08C44" w14:textId="77777777" w:rsidR="0082189E" w:rsidRPr="00F762D4" w:rsidRDefault="0082189E" w:rsidP="0082189E">
      <w:pPr>
        <w:spacing w:before="15pt" w:after="15pt" w:line="18pt" w:lineRule="auto"/>
        <w:ind w:firstLine="36pt"/>
        <w:jc w:val="both"/>
        <w:rPr>
          <w:rFonts w:ascii="Tahoma" w:eastAsia="Times New Roman" w:hAnsi="Tahoma" w:cs="Tahoma"/>
        </w:rPr>
      </w:pPr>
      <w:r w:rsidRPr="00F762D4">
        <w:rPr>
          <w:rFonts w:ascii="Tahoma" w:eastAsia="Times New Roman" w:hAnsi="Tahoma" w:cs="Tahoma"/>
          <w:color w:val="000000"/>
        </w:rPr>
        <w:t>• Tesis</w:t>
      </w:r>
    </w:p>
    <w:p w14:paraId="7F32021D" w14:textId="77777777" w:rsidR="0082189E" w:rsidRPr="00F762D4" w:rsidRDefault="0082189E" w:rsidP="0082189E">
      <w:pPr>
        <w:spacing w:before="15pt" w:after="15pt" w:line="18pt" w:lineRule="auto"/>
        <w:ind w:firstLine="36pt"/>
        <w:jc w:val="both"/>
        <w:rPr>
          <w:rFonts w:ascii="Tahoma" w:eastAsia="Times New Roman" w:hAnsi="Tahoma" w:cs="Tahoma"/>
        </w:rPr>
      </w:pPr>
      <w:r w:rsidRPr="00F762D4">
        <w:rPr>
          <w:rFonts w:ascii="Tahoma" w:eastAsia="Times New Roman" w:hAnsi="Tahoma" w:cs="Tahoma"/>
          <w:color w:val="000000"/>
        </w:rPr>
        <w:t>• Investigaciones realizadas a través de la revisión sistemática de la literatura. </w:t>
      </w:r>
    </w:p>
    <w:p w14:paraId="3C880494" w14:textId="77777777" w:rsidR="0082189E" w:rsidRPr="00F762D4" w:rsidRDefault="0082189E" w:rsidP="0082189E">
      <w:pPr>
        <w:spacing w:before="15pt" w:after="15pt" w:line="18pt" w:lineRule="auto"/>
        <w:ind w:firstLine="36pt"/>
        <w:jc w:val="both"/>
        <w:rPr>
          <w:rFonts w:ascii="Tahoma" w:eastAsia="Times New Roman" w:hAnsi="Tahoma" w:cs="Tahoma"/>
          <w:color w:val="000000"/>
        </w:rPr>
      </w:pPr>
      <w:r w:rsidRPr="00F762D4">
        <w:rPr>
          <w:rFonts w:ascii="Tahoma" w:eastAsia="Times New Roman" w:hAnsi="Tahoma" w:cs="Tahoma"/>
          <w:color w:val="000000"/>
        </w:rPr>
        <w:t>La búsqueda dio como resultado 196 artículos, de los cuales al pasar el filtro con se obtuvo 139 cumpliendo la temática, relevancia, disponibilidad y publicación en revistas científicas. Luego se excluyó para tener 77 investigaciones que se llevó a cabo en Latinoamérica y finalmente solo se logró obtener 13 investigaciones ya que algunos no cumplían con los objetivos planteados.</w:t>
      </w:r>
    </w:p>
    <w:p w14:paraId="492466ED" w14:textId="77777777" w:rsidR="0082189E" w:rsidRPr="00F762D4" w:rsidRDefault="0082189E" w:rsidP="0082189E">
      <w:pPr>
        <w:spacing w:before="15pt" w:after="15pt" w:line="18pt" w:lineRule="auto"/>
        <w:ind w:firstLine="36pt"/>
        <w:jc w:val="both"/>
        <w:rPr>
          <w:rFonts w:ascii="Tahoma" w:eastAsia="Times New Roman" w:hAnsi="Tahoma" w:cs="Tahoma"/>
        </w:rPr>
      </w:pPr>
    </w:p>
    <w:p w14:paraId="148D5EAD" w14:textId="77777777" w:rsidR="0082189E" w:rsidRPr="00F762D4" w:rsidRDefault="0082189E" w:rsidP="0082189E">
      <w:pPr>
        <w:spacing w:before="15pt" w:after="15pt" w:line="18pt" w:lineRule="auto"/>
        <w:jc w:val="both"/>
        <w:rPr>
          <w:rFonts w:ascii="Tahoma" w:eastAsia="Times New Roman" w:hAnsi="Tahoma" w:cs="Tahoma"/>
        </w:rPr>
      </w:pPr>
      <w:r w:rsidRPr="00F762D4">
        <w:rPr>
          <w:rFonts w:ascii="Tahoma" w:eastAsia="Times New Roman" w:hAnsi="Tahoma" w:cs="Tahoma"/>
          <w:b/>
          <w:color w:val="000000"/>
        </w:rPr>
        <w:t>Tabla 2</w:t>
      </w:r>
    </w:p>
    <w:p w14:paraId="0E75DEC1" w14:textId="77777777" w:rsidR="0082189E" w:rsidRPr="00F762D4" w:rsidRDefault="0082189E" w:rsidP="0082189E">
      <w:pPr>
        <w:spacing w:before="15pt" w:after="15pt" w:line="18pt" w:lineRule="auto"/>
        <w:jc w:val="both"/>
        <w:rPr>
          <w:rFonts w:ascii="Tahoma" w:eastAsia="Times New Roman" w:hAnsi="Tahoma" w:cs="Tahoma"/>
          <w:i/>
        </w:rPr>
      </w:pPr>
      <w:bookmarkStart w:id="3" w:name="_heading=h.2et92p0" w:colFirst="0" w:colLast="0"/>
      <w:bookmarkEnd w:id="3"/>
      <w:r w:rsidRPr="00F762D4">
        <w:rPr>
          <w:rFonts w:ascii="Tahoma" w:eastAsia="Times New Roman" w:hAnsi="Tahoma" w:cs="Tahoma"/>
          <w:i/>
          <w:color w:val="000000"/>
        </w:rPr>
        <w:t>Fuente de datos y etapas de la revisión sistemática</w:t>
      </w:r>
    </w:p>
    <w:tbl>
      <w:tblPr>
        <w:tblStyle w:val="6"/>
        <w:tblW w:w="452.95pt" w:type="dxa"/>
        <w:tblLayout w:type="fixed"/>
        <w:tblLook w:firstRow="0" w:lastRow="0" w:firstColumn="0" w:lastColumn="0" w:noHBand="0" w:noVBand="1"/>
      </w:tblPr>
      <w:tblGrid>
        <w:gridCol w:w="1134"/>
        <w:gridCol w:w="1560"/>
        <w:gridCol w:w="1417"/>
        <w:gridCol w:w="1701"/>
        <w:gridCol w:w="1843"/>
        <w:gridCol w:w="1404"/>
      </w:tblGrid>
      <w:tr w:rsidR="0082189E" w:rsidRPr="00F762D4" w14:paraId="3E8BBA5F" w14:textId="77777777" w:rsidTr="009B42C1">
        <w:trPr>
          <w:trHeight w:val="1695"/>
        </w:trPr>
        <w:tc>
          <w:tcPr>
            <w:tcW w:w="56.70pt" w:type="dxa"/>
            <w:tcBorders>
              <w:top w:val="single" w:sz="6" w:space="0" w:color="000000"/>
              <w:bottom w:val="single" w:sz="6" w:space="0" w:color="000000"/>
            </w:tcBorders>
            <w:tcMar>
              <w:top w:w="0pt" w:type="dxa"/>
              <w:start w:w="5pt" w:type="dxa"/>
              <w:bottom w:w="0pt" w:type="dxa"/>
              <w:end w:w="5pt" w:type="dxa"/>
            </w:tcMar>
          </w:tcPr>
          <w:p w14:paraId="5AEF45AA" w14:textId="77777777" w:rsidR="0082189E" w:rsidRPr="00F762D4" w:rsidRDefault="0082189E" w:rsidP="009B42C1">
            <w:pPr>
              <w:spacing w:before="15pt" w:after="0pt" w:line="18pt" w:lineRule="auto"/>
              <w:jc w:val="both"/>
              <w:rPr>
                <w:rFonts w:ascii="Tahoma" w:eastAsia="Times New Roman" w:hAnsi="Tahoma" w:cs="Tahoma"/>
              </w:rPr>
            </w:pPr>
            <w:r w:rsidRPr="00F762D4">
              <w:rPr>
                <w:rFonts w:ascii="Tahoma" w:eastAsia="Times New Roman" w:hAnsi="Tahoma" w:cs="Tahoma"/>
                <w:color w:val="000000"/>
              </w:rPr>
              <w:t>Base de datos</w:t>
            </w:r>
          </w:p>
        </w:tc>
        <w:tc>
          <w:tcPr>
            <w:tcW w:w="78pt" w:type="dxa"/>
            <w:tcBorders>
              <w:top w:val="single" w:sz="6" w:space="0" w:color="000000"/>
              <w:bottom w:val="single" w:sz="6" w:space="0" w:color="000000"/>
            </w:tcBorders>
            <w:tcMar>
              <w:top w:w="0pt" w:type="dxa"/>
              <w:start w:w="5pt" w:type="dxa"/>
              <w:bottom w:w="0pt" w:type="dxa"/>
              <w:end w:w="5pt" w:type="dxa"/>
            </w:tcMar>
          </w:tcPr>
          <w:p w14:paraId="28506366" w14:textId="77777777" w:rsidR="0082189E" w:rsidRPr="00F762D4" w:rsidRDefault="0082189E" w:rsidP="009B42C1">
            <w:pPr>
              <w:spacing w:before="15pt" w:after="0pt" w:line="18pt" w:lineRule="auto"/>
              <w:jc w:val="both"/>
              <w:rPr>
                <w:rFonts w:ascii="Tahoma" w:eastAsia="Times New Roman" w:hAnsi="Tahoma" w:cs="Tahoma"/>
              </w:rPr>
            </w:pPr>
            <w:r w:rsidRPr="00F762D4">
              <w:rPr>
                <w:rFonts w:ascii="Tahoma" w:eastAsia="Times New Roman" w:hAnsi="Tahoma" w:cs="Tahoma"/>
                <w:color w:val="000000"/>
              </w:rPr>
              <w:t>Primera Etapa</w:t>
            </w:r>
          </w:p>
          <w:p w14:paraId="2F021553" w14:textId="77777777" w:rsidR="0082189E" w:rsidRPr="00F762D4" w:rsidRDefault="0082189E" w:rsidP="009B42C1">
            <w:pPr>
              <w:spacing w:before="15pt" w:after="0pt" w:line="18pt" w:lineRule="auto"/>
              <w:jc w:val="both"/>
              <w:rPr>
                <w:rFonts w:ascii="Tahoma" w:eastAsia="Times New Roman" w:hAnsi="Tahoma" w:cs="Tahoma"/>
              </w:rPr>
            </w:pPr>
            <w:r w:rsidRPr="00F762D4">
              <w:rPr>
                <w:rFonts w:ascii="Tahoma" w:eastAsia="Times New Roman" w:hAnsi="Tahoma" w:cs="Tahoma"/>
                <w:color w:val="000000"/>
              </w:rPr>
              <w:t>(Identificación)</w:t>
            </w:r>
          </w:p>
        </w:tc>
        <w:tc>
          <w:tcPr>
            <w:tcW w:w="70.85pt" w:type="dxa"/>
            <w:tcBorders>
              <w:top w:val="single" w:sz="6" w:space="0" w:color="000000"/>
              <w:bottom w:val="single" w:sz="6" w:space="0" w:color="000000"/>
            </w:tcBorders>
            <w:tcMar>
              <w:top w:w="0pt" w:type="dxa"/>
              <w:start w:w="5pt" w:type="dxa"/>
              <w:bottom w:w="0pt" w:type="dxa"/>
              <w:end w:w="5pt" w:type="dxa"/>
            </w:tcMar>
          </w:tcPr>
          <w:p w14:paraId="7DF8DFC0" w14:textId="77777777" w:rsidR="0082189E" w:rsidRPr="00F762D4" w:rsidRDefault="0082189E" w:rsidP="009B42C1">
            <w:pPr>
              <w:spacing w:before="15pt" w:after="0pt" w:line="18pt" w:lineRule="auto"/>
              <w:jc w:val="both"/>
              <w:rPr>
                <w:rFonts w:ascii="Tahoma" w:eastAsia="Times New Roman" w:hAnsi="Tahoma" w:cs="Tahoma"/>
              </w:rPr>
            </w:pPr>
            <w:r w:rsidRPr="00F762D4">
              <w:rPr>
                <w:rFonts w:ascii="Tahoma" w:eastAsia="Times New Roman" w:hAnsi="Tahoma" w:cs="Tahoma"/>
                <w:color w:val="000000"/>
              </w:rPr>
              <w:t>Segunda</w:t>
            </w:r>
          </w:p>
          <w:p w14:paraId="4FACB758" w14:textId="77777777" w:rsidR="0082189E" w:rsidRPr="00F762D4" w:rsidRDefault="0082189E" w:rsidP="009B42C1">
            <w:pPr>
              <w:spacing w:before="15pt" w:after="0pt" w:line="18pt" w:lineRule="auto"/>
              <w:jc w:val="both"/>
              <w:rPr>
                <w:rFonts w:ascii="Tahoma" w:eastAsia="Times New Roman" w:hAnsi="Tahoma" w:cs="Tahoma"/>
              </w:rPr>
            </w:pPr>
            <w:r w:rsidRPr="00F762D4">
              <w:rPr>
                <w:rFonts w:ascii="Tahoma" w:eastAsia="Times New Roman" w:hAnsi="Tahoma" w:cs="Tahoma"/>
                <w:color w:val="000000"/>
              </w:rPr>
              <w:t>Etapa</w:t>
            </w:r>
          </w:p>
          <w:p w14:paraId="300288B5" w14:textId="77777777" w:rsidR="0082189E" w:rsidRPr="00F762D4" w:rsidRDefault="0082189E" w:rsidP="009B42C1">
            <w:pPr>
              <w:spacing w:before="15pt" w:after="0pt" w:line="18pt" w:lineRule="auto"/>
              <w:jc w:val="both"/>
              <w:rPr>
                <w:rFonts w:ascii="Tahoma" w:eastAsia="Times New Roman" w:hAnsi="Tahoma" w:cs="Tahoma"/>
              </w:rPr>
            </w:pPr>
            <w:r w:rsidRPr="00F762D4">
              <w:rPr>
                <w:rFonts w:ascii="Tahoma" w:eastAsia="Times New Roman" w:hAnsi="Tahoma" w:cs="Tahoma"/>
                <w:color w:val="000000"/>
              </w:rPr>
              <w:t>(Screening)</w:t>
            </w:r>
          </w:p>
        </w:tc>
        <w:tc>
          <w:tcPr>
            <w:tcW w:w="85.05pt" w:type="dxa"/>
            <w:tcBorders>
              <w:top w:val="single" w:sz="6" w:space="0" w:color="000000"/>
              <w:bottom w:val="single" w:sz="6" w:space="0" w:color="000000"/>
            </w:tcBorders>
            <w:tcMar>
              <w:top w:w="0pt" w:type="dxa"/>
              <w:start w:w="5pt" w:type="dxa"/>
              <w:bottom w:w="0pt" w:type="dxa"/>
              <w:end w:w="5pt" w:type="dxa"/>
            </w:tcMar>
          </w:tcPr>
          <w:p w14:paraId="6C434425" w14:textId="77777777" w:rsidR="0082189E" w:rsidRPr="00F762D4" w:rsidRDefault="0082189E" w:rsidP="009B42C1">
            <w:pPr>
              <w:spacing w:before="15pt" w:after="0pt" w:line="18pt" w:lineRule="auto"/>
              <w:jc w:val="both"/>
              <w:rPr>
                <w:rFonts w:ascii="Tahoma" w:eastAsia="Times New Roman" w:hAnsi="Tahoma" w:cs="Tahoma"/>
              </w:rPr>
            </w:pPr>
            <w:r w:rsidRPr="00F762D4">
              <w:rPr>
                <w:rFonts w:ascii="Tahoma" w:eastAsia="Times New Roman" w:hAnsi="Tahoma" w:cs="Tahoma"/>
                <w:color w:val="000000"/>
              </w:rPr>
              <w:t>Tercera</w:t>
            </w:r>
          </w:p>
          <w:p w14:paraId="6B9A28B7" w14:textId="77777777" w:rsidR="0082189E" w:rsidRPr="00F762D4" w:rsidRDefault="0082189E" w:rsidP="009B42C1">
            <w:pPr>
              <w:spacing w:before="15pt" w:after="0pt" w:line="18pt" w:lineRule="auto"/>
              <w:jc w:val="both"/>
              <w:rPr>
                <w:rFonts w:ascii="Tahoma" w:eastAsia="Times New Roman" w:hAnsi="Tahoma" w:cs="Tahoma"/>
              </w:rPr>
            </w:pPr>
            <w:r w:rsidRPr="00F762D4">
              <w:rPr>
                <w:rFonts w:ascii="Tahoma" w:eastAsia="Times New Roman" w:hAnsi="Tahoma" w:cs="Tahoma"/>
                <w:color w:val="000000"/>
              </w:rPr>
              <w:t>Etapa</w:t>
            </w:r>
          </w:p>
          <w:p w14:paraId="1418D644" w14:textId="77777777" w:rsidR="0082189E" w:rsidRPr="00F762D4" w:rsidRDefault="0082189E" w:rsidP="009B42C1">
            <w:pPr>
              <w:spacing w:before="15pt" w:after="0pt" w:line="18pt" w:lineRule="auto"/>
              <w:jc w:val="both"/>
              <w:rPr>
                <w:rFonts w:ascii="Tahoma" w:eastAsia="Times New Roman" w:hAnsi="Tahoma" w:cs="Tahoma"/>
              </w:rPr>
            </w:pPr>
            <w:r w:rsidRPr="00F762D4">
              <w:rPr>
                <w:rFonts w:ascii="Tahoma" w:eastAsia="Times New Roman" w:hAnsi="Tahoma" w:cs="Tahoma"/>
                <w:color w:val="000000"/>
              </w:rPr>
              <w:t>(Elegibilidad)</w:t>
            </w:r>
          </w:p>
        </w:tc>
        <w:tc>
          <w:tcPr>
            <w:tcW w:w="92.15pt" w:type="dxa"/>
            <w:tcBorders>
              <w:top w:val="single" w:sz="6" w:space="0" w:color="000000"/>
              <w:bottom w:val="single" w:sz="6" w:space="0" w:color="000000"/>
            </w:tcBorders>
            <w:tcMar>
              <w:top w:w="0pt" w:type="dxa"/>
              <w:start w:w="5pt" w:type="dxa"/>
              <w:bottom w:w="0pt" w:type="dxa"/>
              <w:end w:w="5pt" w:type="dxa"/>
            </w:tcMar>
          </w:tcPr>
          <w:p w14:paraId="17E0A3D4" w14:textId="77777777" w:rsidR="0082189E" w:rsidRPr="00F762D4" w:rsidRDefault="0082189E" w:rsidP="009B42C1">
            <w:pPr>
              <w:spacing w:before="15pt" w:after="0pt" w:line="18pt" w:lineRule="auto"/>
              <w:jc w:val="both"/>
              <w:rPr>
                <w:rFonts w:ascii="Tahoma" w:eastAsia="Times New Roman" w:hAnsi="Tahoma" w:cs="Tahoma"/>
              </w:rPr>
            </w:pPr>
            <w:r w:rsidRPr="00F762D4">
              <w:rPr>
                <w:rFonts w:ascii="Tahoma" w:eastAsia="Times New Roman" w:hAnsi="Tahoma" w:cs="Tahoma"/>
                <w:color w:val="000000"/>
              </w:rPr>
              <w:t>Cuarta Etapa</w:t>
            </w:r>
          </w:p>
          <w:p w14:paraId="1FF9CD8A" w14:textId="77777777" w:rsidR="0082189E" w:rsidRPr="00F762D4" w:rsidRDefault="0082189E" w:rsidP="009B42C1">
            <w:pPr>
              <w:spacing w:before="15pt" w:after="0pt" w:line="18pt" w:lineRule="auto"/>
              <w:jc w:val="both"/>
              <w:rPr>
                <w:rFonts w:ascii="Tahoma" w:eastAsia="Times New Roman" w:hAnsi="Tahoma" w:cs="Tahoma"/>
              </w:rPr>
            </w:pPr>
            <w:r w:rsidRPr="00F762D4">
              <w:rPr>
                <w:rFonts w:ascii="Tahoma" w:eastAsia="Times New Roman" w:hAnsi="Tahoma" w:cs="Tahoma"/>
                <w:color w:val="000000"/>
              </w:rPr>
              <w:t>(Elegibilidad)</w:t>
            </w:r>
          </w:p>
        </w:tc>
        <w:tc>
          <w:tcPr>
            <w:tcW w:w="70.20pt" w:type="dxa"/>
            <w:tcBorders>
              <w:top w:val="single" w:sz="6" w:space="0" w:color="000000"/>
              <w:bottom w:val="single" w:sz="6" w:space="0" w:color="000000"/>
            </w:tcBorders>
            <w:tcMar>
              <w:top w:w="0pt" w:type="dxa"/>
              <w:start w:w="5pt" w:type="dxa"/>
              <w:bottom w:w="0pt" w:type="dxa"/>
              <w:end w:w="5pt" w:type="dxa"/>
            </w:tcMar>
          </w:tcPr>
          <w:p w14:paraId="4D4EF296" w14:textId="77777777" w:rsidR="0082189E" w:rsidRPr="00F762D4" w:rsidRDefault="0082189E" w:rsidP="009B42C1">
            <w:pPr>
              <w:spacing w:before="15pt" w:after="0pt" w:line="18pt" w:lineRule="auto"/>
              <w:jc w:val="both"/>
              <w:rPr>
                <w:rFonts w:ascii="Tahoma" w:eastAsia="Times New Roman" w:hAnsi="Tahoma" w:cs="Tahoma"/>
              </w:rPr>
            </w:pPr>
            <w:r w:rsidRPr="00F762D4">
              <w:rPr>
                <w:rFonts w:ascii="Tahoma" w:eastAsia="Times New Roman" w:hAnsi="Tahoma" w:cs="Tahoma"/>
                <w:color w:val="000000"/>
              </w:rPr>
              <w:t>Quinta Etapa</w:t>
            </w:r>
          </w:p>
          <w:p w14:paraId="68BD3AF5" w14:textId="77777777" w:rsidR="0082189E" w:rsidRPr="00F762D4" w:rsidRDefault="0082189E" w:rsidP="009B42C1">
            <w:pPr>
              <w:spacing w:before="15pt" w:after="0pt" w:line="18pt" w:lineRule="auto"/>
              <w:jc w:val="both"/>
              <w:rPr>
                <w:rFonts w:ascii="Tahoma" w:eastAsia="Times New Roman" w:hAnsi="Tahoma" w:cs="Tahoma"/>
              </w:rPr>
            </w:pPr>
            <w:r w:rsidRPr="00F762D4">
              <w:rPr>
                <w:rFonts w:ascii="Tahoma" w:eastAsia="Times New Roman" w:hAnsi="Tahoma" w:cs="Tahoma"/>
                <w:color w:val="000000"/>
              </w:rPr>
              <w:t>(Incluidos)</w:t>
            </w:r>
          </w:p>
        </w:tc>
      </w:tr>
      <w:tr w:rsidR="0082189E" w:rsidRPr="00F762D4" w14:paraId="58877A2F" w14:textId="77777777" w:rsidTr="009B42C1">
        <w:trPr>
          <w:trHeight w:val="465"/>
        </w:trPr>
        <w:tc>
          <w:tcPr>
            <w:tcW w:w="56.70pt" w:type="dxa"/>
            <w:tcBorders>
              <w:top w:val="single" w:sz="6" w:space="0" w:color="000000"/>
            </w:tcBorders>
            <w:tcMar>
              <w:top w:w="0pt" w:type="dxa"/>
              <w:start w:w="5pt" w:type="dxa"/>
              <w:bottom w:w="0pt" w:type="dxa"/>
              <w:end w:w="5pt" w:type="dxa"/>
            </w:tcMar>
          </w:tcPr>
          <w:p w14:paraId="1179A189" w14:textId="77777777" w:rsidR="0082189E" w:rsidRPr="00F762D4" w:rsidRDefault="0082189E" w:rsidP="009B42C1">
            <w:pPr>
              <w:spacing w:before="15pt" w:after="0pt" w:line="18pt" w:lineRule="auto"/>
              <w:jc w:val="both"/>
              <w:rPr>
                <w:rFonts w:ascii="Tahoma" w:eastAsia="Times New Roman" w:hAnsi="Tahoma" w:cs="Tahoma"/>
              </w:rPr>
            </w:pPr>
            <w:r w:rsidRPr="00F762D4">
              <w:rPr>
                <w:rFonts w:ascii="Tahoma" w:eastAsia="Times New Roman" w:hAnsi="Tahoma" w:cs="Tahoma"/>
                <w:color w:val="000000"/>
              </w:rPr>
              <w:t>Scielo</w:t>
            </w:r>
          </w:p>
        </w:tc>
        <w:tc>
          <w:tcPr>
            <w:tcW w:w="78pt" w:type="dxa"/>
            <w:tcBorders>
              <w:top w:val="single" w:sz="6" w:space="0" w:color="000000"/>
            </w:tcBorders>
            <w:tcMar>
              <w:top w:w="0pt" w:type="dxa"/>
              <w:start w:w="5pt" w:type="dxa"/>
              <w:bottom w:w="0pt" w:type="dxa"/>
              <w:end w:w="5pt" w:type="dxa"/>
            </w:tcMar>
          </w:tcPr>
          <w:p w14:paraId="0236C224" w14:textId="77777777" w:rsidR="0082189E" w:rsidRPr="00F762D4" w:rsidRDefault="0082189E" w:rsidP="009B42C1">
            <w:pPr>
              <w:spacing w:before="15pt" w:after="0pt" w:line="18pt" w:lineRule="auto"/>
              <w:jc w:val="both"/>
              <w:rPr>
                <w:rFonts w:ascii="Tahoma" w:eastAsia="Times New Roman" w:hAnsi="Tahoma" w:cs="Tahoma"/>
              </w:rPr>
            </w:pPr>
            <w:r w:rsidRPr="00F762D4">
              <w:rPr>
                <w:rFonts w:ascii="Tahoma" w:eastAsia="Times New Roman" w:hAnsi="Tahoma" w:cs="Tahoma"/>
                <w:color w:val="000000"/>
              </w:rPr>
              <w:t>39</w:t>
            </w:r>
          </w:p>
        </w:tc>
        <w:tc>
          <w:tcPr>
            <w:tcW w:w="70.85pt" w:type="dxa"/>
            <w:tcBorders>
              <w:top w:val="single" w:sz="6" w:space="0" w:color="000000"/>
            </w:tcBorders>
            <w:tcMar>
              <w:top w:w="0pt" w:type="dxa"/>
              <w:start w:w="5pt" w:type="dxa"/>
              <w:bottom w:w="0pt" w:type="dxa"/>
              <w:end w:w="5pt" w:type="dxa"/>
            </w:tcMar>
          </w:tcPr>
          <w:p w14:paraId="09C2897E" w14:textId="77777777" w:rsidR="0082189E" w:rsidRPr="00F762D4" w:rsidRDefault="0082189E" w:rsidP="009B42C1">
            <w:pPr>
              <w:spacing w:before="15pt" w:after="0pt" w:line="18pt" w:lineRule="auto"/>
              <w:jc w:val="both"/>
              <w:rPr>
                <w:rFonts w:ascii="Tahoma" w:eastAsia="Times New Roman" w:hAnsi="Tahoma" w:cs="Tahoma"/>
              </w:rPr>
            </w:pPr>
            <w:r w:rsidRPr="00F762D4">
              <w:rPr>
                <w:rFonts w:ascii="Tahoma" w:eastAsia="Times New Roman" w:hAnsi="Tahoma" w:cs="Tahoma"/>
                <w:color w:val="000000"/>
              </w:rPr>
              <w:t>26</w:t>
            </w:r>
          </w:p>
        </w:tc>
        <w:tc>
          <w:tcPr>
            <w:tcW w:w="85.05pt" w:type="dxa"/>
            <w:tcBorders>
              <w:top w:val="single" w:sz="6" w:space="0" w:color="000000"/>
            </w:tcBorders>
            <w:tcMar>
              <w:top w:w="0pt" w:type="dxa"/>
              <w:start w:w="5pt" w:type="dxa"/>
              <w:bottom w:w="0pt" w:type="dxa"/>
              <w:end w:w="5pt" w:type="dxa"/>
            </w:tcMar>
          </w:tcPr>
          <w:p w14:paraId="072152EA" w14:textId="77777777" w:rsidR="0082189E" w:rsidRPr="00F762D4" w:rsidRDefault="0082189E" w:rsidP="009B42C1">
            <w:pPr>
              <w:spacing w:before="15pt" w:after="0pt" w:line="18pt" w:lineRule="auto"/>
              <w:jc w:val="both"/>
              <w:rPr>
                <w:rFonts w:ascii="Tahoma" w:eastAsia="Times New Roman" w:hAnsi="Tahoma" w:cs="Tahoma"/>
              </w:rPr>
            </w:pPr>
            <w:r w:rsidRPr="00F762D4">
              <w:rPr>
                <w:rFonts w:ascii="Tahoma" w:eastAsia="Times New Roman" w:hAnsi="Tahoma" w:cs="Tahoma"/>
                <w:color w:val="000000"/>
              </w:rPr>
              <w:t>22</w:t>
            </w:r>
          </w:p>
        </w:tc>
        <w:tc>
          <w:tcPr>
            <w:tcW w:w="92.15pt" w:type="dxa"/>
            <w:tcBorders>
              <w:top w:val="single" w:sz="6" w:space="0" w:color="000000"/>
            </w:tcBorders>
            <w:tcMar>
              <w:top w:w="0pt" w:type="dxa"/>
              <w:start w:w="5pt" w:type="dxa"/>
              <w:bottom w:w="0pt" w:type="dxa"/>
              <w:end w:w="5pt" w:type="dxa"/>
            </w:tcMar>
          </w:tcPr>
          <w:p w14:paraId="24767E97" w14:textId="77777777" w:rsidR="0082189E" w:rsidRPr="00F762D4" w:rsidRDefault="0082189E" w:rsidP="009B42C1">
            <w:pPr>
              <w:spacing w:before="15pt" w:after="0pt" w:line="18pt" w:lineRule="auto"/>
              <w:jc w:val="both"/>
              <w:rPr>
                <w:rFonts w:ascii="Tahoma" w:eastAsia="Times New Roman" w:hAnsi="Tahoma" w:cs="Tahoma"/>
              </w:rPr>
            </w:pPr>
            <w:r w:rsidRPr="00F762D4">
              <w:rPr>
                <w:rFonts w:ascii="Tahoma" w:eastAsia="Times New Roman" w:hAnsi="Tahoma" w:cs="Tahoma"/>
                <w:color w:val="000000"/>
              </w:rPr>
              <w:t>22</w:t>
            </w:r>
          </w:p>
        </w:tc>
        <w:tc>
          <w:tcPr>
            <w:tcW w:w="70.20pt" w:type="dxa"/>
            <w:tcBorders>
              <w:top w:val="single" w:sz="6" w:space="0" w:color="000000"/>
            </w:tcBorders>
            <w:tcMar>
              <w:top w:w="0pt" w:type="dxa"/>
              <w:start w:w="5pt" w:type="dxa"/>
              <w:bottom w:w="0pt" w:type="dxa"/>
              <w:end w:w="5pt" w:type="dxa"/>
            </w:tcMar>
          </w:tcPr>
          <w:p w14:paraId="70E33C26" w14:textId="77777777" w:rsidR="0082189E" w:rsidRPr="00F762D4" w:rsidRDefault="0082189E" w:rsidP="009B42C1">
            <w:pPr>
              <w:spacing w:before="15pt" w:after="0pt" w:line="18pt" w:lineRule="auto"/>
              <w:jc w:val="both"/>
              <w:rPr>
                <w:rFonts w:ascii="Tahoma" w:eastAsia="Times New Roman" w:hAnsi="Tahoma" w:cs="Tahoma"/>
              </w:rPr>
            </w:pPr>
            <w:r w:rsidRPr="00F762D4">
              <w:rPr>
                <w:rFonts w:ascii="Tahoma" w:eastAsia="Times New Roman" w:hAnsi="Tahoma" w:cs="Tahoma"/>
                <w:color w:val="000000"/>
              </w:rPr>
              <w:t>8</w:t>
            </w:r>
          </w:p>
        </w:tc>
      </w:tr>
      <w:tr w:rsidR="0082189E" w:rsidRPr="00F762D4" w14:paraId="4F1CFEB2" w14:textId="77777777" w:rsidTr="009B42C1">
        <w:trPr>
          <w:trHeight w:val="465"/>
        </w:trPr>
        <w:tc>
          <w:tcPr>
            <w:tcW w:w="56.70pt" w:type="dxa"/>
            <w:tcBorders>
              <w:bottom w:val="single" w:sz="6" w:space="0" w:color="000000"/>
            </w:tcBorders>
            <w:tcMar>
              <w:top w:w="0pt" w:type="dxa"/>
              <w:start w:w="5pt" w:type="dxa"/>
              <w:bottom w:w="0pt" w:type="dxa"/>
              <w:end w:w="5pt" w:type="dxa"/>
            </w:tcMar>
          </w:tcPr>
          <w:p w14:paraId="60674AFE" w14:textId="77777777" w:rsidR="0082189E" w:rsidRPr="00F762D4" w:rsidRDefault="0082189E" w:rsidP="009B42C1">
            <w:pPr>
              <w:spacing w:before="15pt" w:after="0pt" w:line="18pt" w:lineRule="auto"/>
              <w:jc w:val="both"/>
              <w:rPr>
                <w:rFonts w:ascii="Tahoma" w:eastAsia="Times New Roman" w:hAnsi="Tahoma" w:cs="Tahoma"/>
              </w:rPr>
            </w:pPr>
            <w:r w:rsidRPr="00F762D4">
              <w:rPr>
                <w:rFonts w:ascii="Tahoma" w:eastAsia="Times New Roman" w:hAnsi="Tahoma" w:cs="Tahoma"/>
                <w:color w:val="000000"/>
              </w:rPr>
              <w:t>ProQuest</w:t>
            </w:r>
          </w:p>
        </w:tc>
        <w:tc>
          <w:tcPr>
            <w:tcW w:w="78pt" w:type="dxa"/>
            <w:tcBorders>
              <w:bottom w:val="single" w:sz="6" w:space="0" w:color="000000"/>
            </w:tcBorders>
            <w:tcMar>
              <w:top w:w="0pt" w:type="dxa"/>
              <w:start w:w="5pt" w:type="dxa"/>
              <w:bottom w:w="0pt" w:type="dxa"/>
              <w:end w:w="5pt" w:type="dxa"/>
            </w:tcMar>
          </w:tcPr>
          <w:p w14:paraId="75B4DE04" w14:textId="77777777" w:rsidR="0082189E" w:rsidRPr="00F762D4" w:rsidRDefault="0082189E" w:rsidP="009B42C1">
            <w:pPr>
              <w:spacing w:before="15pt" w:after="0pt" w:line="18pt" w:lineRule="auto"/>
              <w:jc w:val="both"/>
              <w:rPr>
                <w:rFonts w:ascii="Tahoma" w:eastAsia="Times New Roman" w:hAnsi="Tahoma" w:cs="Tahoma"/>
              </w:rPr>
            </w:pPr>
            <w:r w:rsidRPr="00F762D4">
              <w:rPr>
                <w:rFonts w:ascii="Tahoma" w:eastAsia="Times New Roman" w:hAnsi="Tahoma" w:cs="Tahoma"/>
                <w:color w:val="000000"/>
              </w:rPr>
              <w:t>157</w:t>
            </w:r>
          </w:p>
        </w:tc>
        <w:tc>
          <w:tcPr>
            <w:tcW w:w="70.85pt" w:type="dxa"/>
            <w:tcBorders>
              <w:bottom w:val="single" w:sz="6" w:space="0" w:color="000000"/>
            </w:tcBorders>
            <w:tcMar>
              <w:top w:w="0pt" w:type="dxa"/>
              <w:start w:w="5pt" w:type="dxa"/>
              <w:bottom w:w="0pt" w:type="dxa"/>
              <w:end w:w="5pt" w:type="dxa"/>
            </w:tcMar>
          </w:tcPr>
          <w:p w14:paraId="36B6474D" w14:textId="77777777" w:rsidR="0082189E" w:rsidRPr="00F762D4" w:rsidRDefault="0082189E" w:rsidP="009B42C1">
            <w:pPr>
              <w:spacing w:before="15pt" w:after="0pt" w:line="18pt" w:lineRule="auto"/>
              <w:jc w:val="both"/>
              <w:rPr>
                <w:rFonts w:ascii="Tahoma" w:eastAsia="Times New Roman" w:hAnsi="Tahoma" w:cs="Tahoma"/>
              </w:rPr>
            </w:pPr>
            <w:r w:rsidRPr="00F762D4">
              <w:rPr>
                <w:rFonts w:ascii="Tahoma" w:eastAsia="Times New Roman" w:hAnsi="Tahoma" w:cs="Tahoma"/>
                <w:color w:val="000000"/>
              </w:rPr>
              <w:t>113</w:t>
            </w:r>
          </w:p>
        </w:tc>
        <w:tc>
          <w:tcPr>
            <w:tcW w:w="85.05pt" w:type="dxa"/>
            <w:tcBorders>
              <w:bottom w:val="single" w:sz="6" w:space="0" w:color="000000"/>
            </w:tcBorders>
            <w:tcMar>
              <w:top w:w="0pt" w:type="dxa"/>
              <w:start w:w="5pt" w:type="dxa"/>
              <w:bottom w:w="0pt" w:type="dxa"/>
              <w:end w:w="5pt" w:type="dxa"/>
            </w:tcMar>
          </w:tcPr>
          <w:p w14:paraId="09DA1497" w14:textId="77777777" w:rsidR="0082189E" w:rsidRPr="00F762D4" w:rsidRDefault="0082189E" w:rsidP="009B42C1">
            <w:pPr>
              <w:spacing w:before="15pt" w:after="0pt" w:line="18pt" w:lineRule="auto"/>
              <w:jc w:val="both"/>
              <w:rPr>
                <w:rFonts w:ascii="Tahoma" w:eastAsia="Times New Roman" w:hAnsi="Tahoma" w:cs="Tahoma"/>
              </w:rPr>
            </w:pPr>
            <w:r w:rsidRPr="00F762D4">
              <w:rPr>
                <w:rFonts w:ascii="Tahoma" w:eastAsia="Times New Roman" w:hAnsi="Tahoma" w:cs="Tahoma"/>
                <w:color w:val="000000"/>
              </w:rPr>
              <w:t>55</w:t>
            </w:r>
          </w:p>
        </w:tc>
        <w:tc>
          <w:tcPr>
            <w:tcW w:w="92.15pt" w:type="dxa"/>
            <w:tcBorders>
              <w:bottom w:val="single" w:sz="6" w:space="0" w:color="000000"/>
            </w:tcBorders>
            <w:tcMar>
              <w:top w:w="0pt" w:type="dxa"/>
              <w:start w:w="5pt" w:type="dxa"/>
              <w:bottom w:w="0pt" w:type="dxa"/>
              <w:end w:w="5pt" w:type="dxa"/>
            </w:tcMar>
          </w:tcPr>
          <w:p w14:paraId="0E54A080" w14:textId="77777777" w:rsidR="0082189E" w:rsidRPr="00F762D4" w:rsidRDefault="0082189E" w:rsidP="009B42C1">
            <w:pPr>
              <w:spacing w:before="15pt" w:after="0pt" w:line="18pt" w:lineRule="auto"/>
              <w:jc w:val="both"/>
              <w:rPr>
                <w:rFonts w:ascii="Tahoma" w:eastAsia="Times New Roman" w:hAnsi="Tahoma" w:cs="Tahoma"/>
              </w:rPr>
            </w:pPr>
            <w:r w:rsidRPr="00F762D4">
              <w:rPr>
                <w:rFonts w:ascii="Tahoma" w:eastAsia="Times New Roman" w:hAnsi="Tahoma" w:cs="Tahoma"/>
                <w:color w:val="000000"/>
              </w:rPr>
              <w:t>22</w:t>
            </w:r>
          </w:p>
        </w:tc>
        <w:tc>
          <w:tcPr>
            <w:tcW w:w="70.20pt" w:type="dxa"/>
            <w:tcBorders>
              <w:bottom w:val="single" w:sz="6" w:space="0" w:color="000000"/>
            </w:tcBorders>
            <w:tcMar>
              <w:top w:w="0pt" w:type="dxa"/>
              <w:start w:w="5pt" w:type="dxa"/>
              <w:bottom w:w="0pt" w:type="dxa"/>
              <w:end w:w="5pt" w:type="dxa"/>
            </w:tcMar>
          </w:tcPr>
          <w:p w14:paraId="5F9E1874" w14:textId="77777777" w:rsidR="0082189E" w:rsidRPr="00F762D4" w:rsidRDefault="0082189E" w:rsidP="009B42C1">
            <w:pPr>
              <w:spacing w:before="15pt" w:after="0pt" w:line="18pt" w:lineRule="auto"/>
              <w:jc w:val="both"/>
              <w:rPr>
                <w:rFonts w:ascii="Tahoma" w:eastAsia="Times New Roman" w:hAnsi="Tahoma" w:cs="Tahoma"/>
              </w:rPr>
            </w:pPr>
            <w:r w:rsidRPr="00F762D4">
              <w:rPr>
                <w:rFonts w:ascii="Tahoma" w:eastAsia="Times New Roman" w:hAnsi="Tahoma" w:cs="Tahoma"/>
                <w:color w:val="000000"/>
              </w:rPr>
              <w:t>5</w:t>
            </w:r>
          </w:p>
        </w:tc>
      </w:tr>
    </w:tbl>
    <w:p w14:paraId="2663C35D" w14:textId="77777777" w:rsidR="0082189E" w:rsidRPr="00F762D4" w:rsidRDefault="0082189E" w:rsidP="0082189E">
      <w:pPr>
        <w:spacing w:line="18pt" w:lineRule="auto"/>
        <w:ind w:firstLine="35.40pt"/>
        <w:jc w:val="both"/>
        <w:rPr>
          <w:rFonts w:ascii="Tahoma" w:eastAsia="Times New Roman" w:hAnsi="Tahoma" w:cs="Tahoma"/>
          <w:b/>
        </w:rPr>
      </w:pPr>
    </w:p>
    <w:p w14:paraId="2B156231" w14:textId="77777777" w:rsidR="0082189E" w:rsidRDefault="0082189E" w:rsidP="00742F52">
      <w:pPr>
        <w:spacing w:line="18pt" w:lineRule="auto"/>
        <w:jc w:val="both"/>
        <w:rPr>
          <w:rFonts w:ascii="Tahoma" w:eastAsia="Times New Roman" w:hAnsi="Tahoma" w:cs="Tahoma"/>
          <w:b/>
        </w:rPr>
      </w:pPr>
    </w:p>
    <w:p w14:paraId="750ACE11" w14:textId="77777777" w:rsidR="00742F52" w:rsidRPr="00F762D4" w:rsidRDefault="00742F52" w:rsidP="00742F52">
      <w:pPr>
        <w:spacing w:line="18pt" w:lineRule="auto"/>
        <w:jc w:val="both"/>
        <w:rPr>
          <w:rFonts w:ascii="Tahoma" w:eastAsia="Times New Roman" w:hAnsi="Tahoma" w:cs="Tahoma"/>
          <w:b/>
        </w:rPr>
      </w:pPr>
    </w:p>
    <w:p w14:paraId="6E64B7DB" w14:textId="77777777" w:rsidR="0082189E" w:rsidRPr="00F762D4" w:rsidRDefault="0082189E" w:rsidP="0082189E">
      <w:pPr>
        <w:spacing w:line="18pt" w:lineRule="auto"/>
        <w:ind w:firstLine="35.40pt"/>
        <w:jc w:val="both"/>
        <w:rPr>
          <w:rFonts w:ascii="Tahoma" w:eastAsia="Times New Roman" w:hAnsi="Tahoma" w:cs="Tahoma"/>
          <w:b/>
        </w:rPr>
      </w:pPr>
      <w:r w:rsidRPr="00F762D4">
        <w:rPr>
          <w:rFonts w:ascii="Tahoma" w:eastAsia="Times New Roman" w:hAnsi="Tahoma" w:cs="Tahoma"/>
          <w:b/>
        </w:rPr>
        <w:t>Figura 1</w:t>
      </w:r>
    </w:p>
    <w:p w14:paraId="28EE4665" w14:textId="77777777" w:rsidR="0082189E" w:rsidRPr="00F762D4" w:rsidRDefault="0082189E" w:rsidP="0082189E">
      <w:pPr>
        <w:spacing w:line="18pt" w:lineRule="auto"/>
        <w:ind w:firstLine="35.40pt"/>
        <w:jc w:val="both"/>
        <w:rPr>
          <w:rFonts w:ascii="Tahoma" w:eastAsia="Times New Roman" w:hAnsi="Tahoma" w:cs="Tahoma"/>
          <w:i/>
        </w:rPr>
      </w:pPr>
      <w:r w:rsidRPr="00F762D4">
        <w:rPr>
          <w:rFonts w:ascii="Tahoma" w:eastAsia="Times New Roman" w:hAnsi="Tahoma" w:cs="Tahoma"/>
          <w:i/>
        </w:rPr>
        <w:t>Proceso PRISMA de la investigación sistemática</w:t>
      </w:r>
    </w:p>
    <w:p w14:paraId="580F51A7" w14:textId="77777777" w:rsidR="0082189E" w:rsidRPr="00F762D4" w:rsidRDefault="0082189E" w:rsidP="0082189E">
      <w:pPr>
        <w:spacing w:line="18pt" w:lineRule="auto"/>
        <w:ind w:firstLine="35.40pt"/>
        <w:jc w:val="both"/>
        <w:rPr>
          <w:rFonts w:ascii="Tahoma" w:eastAsia="Times New Roman" w:hAnsi="Tahoma" w:cs="Tahoma"/>
          <w:b/>
        </w:rPr>
      </w:pPr>
    </w:p>
    <w:p w14:paraId="5EBC6003" w14:textId="77777777" w:rsidR="0082189E" w:rsidRPr="00F762D4" w:rsidRDefault="0082189E" w:rsidP="0082189E">
      <w:pPr>
        <w:spacing w:line="18pt" w:lineRule="auto"/>
        <w:ind w:firstLine="35.40pt"/>
        <w:jc w:val="both"/>
        <w:rPr>
          <w:rFonts w:ascii="Tahoma" w:eastAsia="Times New Roman" w:hAnsi="Tahoma" w:cs="Tahoma"/>
        </w:rPr>
      </w:pPr>
      <w:r w:rsidRPr="00F762D4">
        <w:rPr>
          <w:rFonts w:ascii="Tahoma" w:eastAsia="Times New Roman" w:hAnsi="Tahoma" w:cs="Tahoma"/>
          <w:noProof/>
        </w:rPr>
        <w:drawing>
          <wp:inline distT="0" distB="0" distL="0" distR="0" wp14:anchorId="752FB138" wp14:editId="3DFA63E9">
            <wp:extent cx="4259242" cy="4451335"/>
            <wp:effectExtent l="0" t="0" r="0" b="0"/>
            <wp:docPr id="1986022283" name="image1.png" descr="Diagrama&#10;&#10;Descripción generada automáticamente"/>
            <wp:cNvGraphicFramePr/>
            <a:graphic xmlns:a="http://purl.oclc.org/ooxml/drawingml/main">
              <a:graphicData uri="http://purl.oclc.org/ooxml/drawingml/picture">
                <pic:pic xmlns:pic="http://purl.oclc.org/ooxml/drawingml/picture">
                  <pic:nvPicPr>
                    <pic:cNvPr id="1986022283" name="image1.png" descr="Diagrama&#10;&#10;Descripción generada automáticamente"/>
                    <pic:cNvPicPr preferRelativeResize="0"/>
                  </pic:nvPicPr>
                  <pic:blipFill>
                    <a:blip r:embed="rId14"/>
                    <a:srcRect/>
                    <a:stretch>
                      <a:fillRect/>
                    </a:stretch>
                  </pic:blipFill>
                  <pic:spPr>
                    <a:xfrm>
                      <a:off x="0" y="0"/>
                      <a:ext cx="4259242" cy="4451335"/>
                    </a:xfrm>
                    <a:prstGeom prst="rect">
                      <a:avLst/>
                    </a:prstGeom>
                    <a:ln/>
                  </pic:spPr>
                </pic:pic>
              </a:graphicData>
            </a:graphic>
          </wp:inline>
        </w:drawing>
      </w:r>
    </w:p>
    <w:p w14:paraId="7BBC45F4" w14:textId="77777777" w:rsidR="0082189E" w:rsidRPr="00F762D4" w:rsidRDefault="0082189E" w:rsidP="0082189E">
      <w:pPr>
        <w:spacing w:line="18pt" w:lineRule="auto"/>
        <w:ind w:firstLine="35.40pt"/>
        <w:jc w:val="both"/>
        <w:rPr>
          <w:rFonts w:ascii="Tahoma" w:eastAsia="Times New Roman" w:hAnsi="Tahoma" w:cs="Tahoma"/>
        </w:rPr>
      </w:pPr>
    </w:p>
    <w:p w14:paraId="0BD3E7CD" w14:textId="77777777" w:rsidR="00E86676" w:rsidRDefault="0082189E" w:rsidP="00E86676">
      <w:pPr>
        <w:spacing w:after="18pt" w:line="18pt" w:lineRule="auto"/>
        <w:ind w:firstLine="36pt"/>
        <w:jc w:val="both"/>
        <w:rPr>
          <w:rFonts w:ascii="Tahoma" w:eastAsia="Times New Roman" w:hAnsi="Tahoma" w:cs="Tahoma"/>
        </w:rPr>
      </w:pPr>
      <w:r w:rsidRPr="00F762D4">
        <w:rPr>
          <w:rFonts w:ascii="Tahoma" w:eastAsia="Times New Roman" w:hAnsi="Tahoma" w:cs="Tahoma"/>
        </w:rPr>
        <w:t xml:space="preserve">Para las 13 investigaciones seleccionadas (Tabla 3) se indicaron la Fuente de datos, el autor o autores, país, donde se realizó la investigación, título y </w:t>
      </w:r>
      <w:proofErr w:type="spellStart"/>
      <w:r w:rsidRPr="00F762D4">
        <w:rPr>
          <w:rFonts w:ascii="Tahoma" w:eastAsia="Times New Roman" w:hAnsi="Tahoma" w:cs="Tahoma"/>
        </w:rPr>
        <w:t>Journal</w:t>
      </w:r>
      <w:proofErr w:type="spellEnd"/>
      <w:r w:rsidRPr="00F762D4">
        <w:rPr>
          <w:rFonts w:ascii="Tahoma" w:eastAsia="Times New Roman" w:hAnsi="Tahoma" w:cs="Tahoma"/>
        </w:rPr>
        <w:t xml:space="preserve"> en la que fue publicada. El número de investigaciones por fuente de datos se detalla a continuación: Scielo (8) y ProQuest (5). </w:t>
      </w:r>
    </w:p>
    <w:p w14:paraId="05132736" w14:textId="3AFBC7FC" w:rsidR="00E3045A" w:rsidRPr="00A45A1D" w:rsidRDefault="009B09EE" w:rsidP="00E86676">
      <w:pPr>
        <w:spacing w:after="18pt" w:line="18pt" w:lineRule="auto"/>
        <w:ind w:firstLine="36pt"/>
        <w:jc w:val="center"/>
        <w:rPr>
          <w:rFonts w:ascii="Palatino Linotype" w:hAnsi="Palatino Linotype" w:cs="Times New Roman"/>
          <w:b/>
          <w:bCs/>
          <w:color w:val="00B050"/>
        </w:rPr>
      </w:pPr>
      <w:r>
        <w:rPr>
          <w:rFonts w:ascii="Palatino Linotype" w:hAnsi="Palatino Linotype" w:cs="Times New Roman"/>
          <w:b/>
          <w:bCs/>
          <w:color w:val="00B050"/>
        </w:rPr>
        <w:lastRenderedPageBreak/>
        <w:t>R</w:t>
      </w:r>
      <w:r w:rsidR="00A45A1D" w:rsidRPr="00A45A1D">
        <w:rPr>
          <w:rFonts w:ascii="Palatino Linotype" w:hAnsi="Palatino Linotype" w:cs="Times New Roman"/>
          <w:b/>
          <w:bCs/>
          <w:color w:val="00B050"/>
        </w:rPr>
        <w:t>ESULTADOS Y DISCUSIÓN</w:t>
      </w:r>
    </w:p>
    <w:p w14:paraId="5DCBCCD7" w14:textId="77777777" w:rsidR="0082189E" w:rsidRPr="00F762D4" w:rsidRDefault="0082189E" w:rsidP="0082189E">
      <w:pPr>
        <w:spacing w:line="18pt" w:lineRule="auto"/>
        <w:ind w:firstLine="36pt"/>
        <w:jc w:val="both"/>
        <w:rPr>
          <w:rFonts w:ascii="Tahoma" w:eastAsia="Times New Roman" w:hAnsi="Tahoma" w:cs="Tahoma"/>
        </w:rPr>
      </w:pPr>
      <w:r w:rsidRPr="00F762D4">
        <w:rPr>
          <w:rFonts w:ascii="Tahoma" w:eastAsia="Times New Roman" w:hAnsi="Tahoma" w:cs="Tahoma"/>
        </w:rPr>
        <w:t>Mediante el procedimiento detallado en el capítulo anterior se identificaron 13 artículos que cumplieron con todos los criterios para el desarrollo de la revisión sistemática. Las investigaciones revisadas provienen en un 61% Scielo y el 39% a ProQuest, así como se muestra en la siguiente tabla.</w:t>
      </w:r>
    </w:p>
    <w:p w14:paraId="6E7E45D8" w14:textId="77777777" w:rsidR="0082189E" w:rsidRPr="00F762D4" w:rsidRDefault="0082189E" w:rsidP="0082189E">
      <w:pPr>
        <w:spacing w:line="18pt" w:lineRule="auto"/>
        <w:ind w:firstLine="36pt"/>
        <w:jc w:val="both"/>
        <w:rPr>
          <w:rFonts w:ascii="Tahoma" w:hAnsi="Tahoma" w:cs="Tahoma"/>
        </w:rPr>
      </w:pPr>
    </w:p>
    <w:p w14:paraId="7D4A6554" w14:textId="77777777" w:rsidR="0082189E" w:rsidRPr="00F762D4" w:rsidRDefault="0082189E" w:rsidP="0082189E">
      <w:pPr>
        <w:spacing w:line="18pt" w:lineRule="auto"/>
        <w:jc w:val="both"/>
        <w:rPr>
          <w:rFonts w:ascii="Tahoma" w:eastAsia="Times New Roman" w:hAnsi="Tahoma" w:cs="Tahoma"/>
          <w:b/>
        </w:rPr>
      </w:pPr>
      <w:r w:rsidRPr="00F762D4">
        <w:rPr>
          <w:rFonts w:ascii="Tahoma" w:eastAsia="Times New Roman" w:hAnsi="Tahoma" w:cs="Tahoma"/>
          <w:b/>
        </w:rPr>
        <w:t>Tabla 3</w:t>
      </w:r>
    </w:p>
    <w:p w14:paraId="2A1E3D14" w14:textId="77777777" w:rsidR="0082189E" w:rsidRPr="00F762D4" w:rsidRDefault="0082189E" w:rsidP="0082189E">
      <w:pPr>
        <w:spacing w:line="18pt" w:lineRule="auto"/>
        <w:jc w:val="both"/>
        <w:rPr>
          <w:rFonts w:ascii="Tahoma" w:eastAsia="Times New Roman" w:hAnsi="Tahoma" w:cs="Tahoma"/>
          <w:i/>
        </w:rPr>
      </w:pPr>
      <w:r w:rsidRPr="00F762D4">
        <w:rPr>
          <w:rFonts w:ascii="Tahoma" w:eastAsia="Times New Roman" w:hAnsi="Tahoma" w:cs="Tahoma"/>
          <w:i/>
        </w:rPr>
        <w:t>Caracterización de los artículos analizados</w:t>
      </w:r>
    </w:p>
    <w:p w14:paraId="651A01F4" w14:textId="77777777" w:rsidR="0082189E" w:rsidRPr="00F762D4" w:rsidRDefault="0082189E" w:rsidP="0082189E">
      <w:pPr>
        <w:spacing w:line="18pt" w:lineRule="auto"/>
        <w:jc w:val="both"/>
        <w:rPr>
          <w:rFonts w:ascii="Tahoma" w:eastAsia="Times New Roman" w:hAnsi="Tahoma" w:cs="Tahoma"/>
          <w:b/>
          <w:i/>
        </w:rPr>
      </w:pPr>
    </w:p>
    <w:tbl>
      <w:tblPr>
        <w:tblStyle w:val="5"/>
        <w:tblW w:w="435.45pt" w:type="dxa"/>
        <w:jc w:val="center"/>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ayout w:type="fixed"/>
        <w:tblLook w:firstRow="0" w:lastRow="0" w:firstColumn="0" w:lastColumn="0" w:noHBand="0" w:noVBand="1"/>
      </w:tblPr>
      <w:tblGrid>
        <w:gridCol w:w="1985"/>
        <w:gridCol w:w="2695"/>
        <w:gridCol w:w="423"/>
        <w:gridCol w:w="1134"/>
        <w:gridCol w:w="2472"/>
      </w:tblGrid>
      <w:tr w:rsidR="0082189E" w:rsidRPr="00F762D4" w14:paraId="48893630" w14:textId="77777777" w:rsidTr="009B42C1">
        <w:trPr>
          <w:trHeight w:val="144"/>
          <w:jc w:val="center"/>
        </w:trPr>
        <w:tc>
          <w:tcPr>
            <w:tcW w:w="99.25pt" w:type="dxa"/>
            <w:tcBorders>
              <w:start w:val="nil"/>
              <w:end w:val="nil"/>
            </w:tcBorders>
            <w:vAlign w:val="center"/>
          </w:tcPr>
          <w:p w14:paraId="31C9D7BE" w14:textId="77777777" w:rsidR="0082189E" w:rsidRPr="00F762D4" w:rsidRDefault="0082189E" w:rsidP="009B42C1">
            <w:pPr>
              <w:spacing w:line="18pt" w:lineRule="auto"/>
              <w:jc w:val="both"/>
              <w:rPr>
                <w:rFonts w:ascii="Tahoma" w:eastAsia="Times New Roman" w:hAnsi="Tahoma" w:cs="Tahoma"/>
                <w:b/>
              </w:rPr>
            </w:pPr>
            <w:r w:rsidRPr="00F762D4">
              <w:rPr>
                <w:rFonts w:ascii="Tahoma" w:eastAsia="Times New Roman" w:hAnsi="Tahoma" w:cs="Tahoma"/>
                <w:b/>
              </w:rPr>
              <w:t>Base de datos</w:t>
            </w:r>
          </w:p>
        </w:tc>
        <w:tc>
          <w:tcPr>
            <w:tcW w:w="155.90pt" w:type="dxa"/>
            <w:gridSpan w:val="2"/>
            <w:tcBorders>
              <w:start w:val="nil"/>
              <w:end w:val="nil"/>
            </w:tcBorders>
            <w:vAlign w:val="center"/>
          </w:tcPr>
          <w:p w14:paraId="27664F4B" w14:textId="77777777" w:rsidR="0082189E" w:rsidRPr="00F762D4" w:rsidRDefault="0082189E" w:rsidP="009B42C1">
            <w:pPr>
              <w:spacing w:line="18pt" w:lineRule="auto"/>
              <w:jc w:val="both"/>
              <w:rPr>
                <w:rFonts w:ascii="Tahoma" w:eastAsia="Times New Roman" w:hAnsi="Tahoma" w:cs="Tahoma"/>
                <w:b/>
              </w:rPr>
            </w:pPr>
            <w:r w:rsidRPr="00F762D4">
              <w:rPr>
                <w:rFonts w:ascii="Tahoma" w:eastAsia="Times New Roman" w:hAnsi="Tahoma" w:cs="Tahoma"/>
                <w:b/>
              </w:rPr>
              <w:t>Autor (es)</w:t>
            </w:r>
          </w:p>
        </w:tc>
        <w:tc>
          <w:tcPr>
            <w:tcW w:w="56.70pt" w:type="dxa"/>
            <w:tcBorders>
              <w:start w:val="nil"/>
              <w:end w:val="nil"/>
            </w:tcBorders>
          </w:tcPr>
          <w:p w14:paraId="1AFCBDB9" w14:textId="77777777" w:rsidR="0082189E" w:rsidRPr="00F762D4" w:rsidRDefault="0082189E" w:rsidP="009B42C1">
            <w:pPr>
              <w:spacing w:line="18pt" w:lineRule="auto"/>
              <w:jc w:val="both"/>
              <w:rPr>
                <w:rFonts w:ascii="Tahoma" w:eastAsia="Times New Roman" w:hAnsi="Tahoma" w:cs="Tahoma"/>
                <w:b/>
              </w:rPr>
            </w:pPr>
            <w:r w:rsidRPr="00F762D4">
              <w:rPr>
                <w:rFonts w:ascii="Tahoma" w:eastAsia="Times New Roman" w:hAnsi="Tahoma" w:cs="Tahoma"/>
                <w:b/>
              </w:rPr>
              <w:t>Año</w:t>
            </w:r>
          </w:p>
        </w:tc>
        <w:tc>
          <w:tcPr>
            <w:tcW w:w="123.60pt" w:type="dxa"/>
            <w:tcBorders>
              <w:start w:val="nil"/>
              <w:end w:val="nil"/>
            </w:tcBorders>
            <w:vAlign w:val="center"/>
          </w:tcPr>
          <w:p w14:paraId="6D073500" w14:textId="77777777" w:rsidR="0082189E" w:rsidRPr="00F762D4" w:rsidRDefault="0082189E" w:rsidP="009B42C1">
            <w:pPr>
              <w:spacing w:line="18pt" w:lineRule="auto"/>
              <w:jc w:val="both"/>
              <w:rPr>
                <w:rFonts w:ascii="Tahoma" w:eastAsia="Times New Roman" w:hAnsi="Tahoma" w:cs="Tahoma"/>
                <w:b/>
              </w:rPr>
            </w:pPr>
            <w:r w:rsidRPr="00F762D4">
              <w:rPr>
                <w:rFonts w:ascii="Tahoma" w:eastAsia="Times New Roman" w:hAnsi="Tahoma" w:cs="Tahoma"/>
                <w:b/>
              </w:rPr>
              <w:t>País</w:t>
            </w:r>
          </w:p>
        </w:tc>
      </w:tr>
      <w:tr w:rsidR="0082189E" w:rsidRPr="00F762D4" w14:paraId="42F1F6C5" w14:textId="77777777" w:rsidTr="009B42C1">
        <w:trPr>
          <w:trHeight w:val="136"/>
          <w:jc w:val="center"/>
        </w:trPr>
        <w:tc>
          <w:tcPr>
            <w:tcW w:w="99.25pt" w:type="dxa"/>
            <w:tcBorders>
              <w:start w:val="nil"/>
              <w:bottom w:val="nil"/>
              <w:end w:val="nil"/>
            </w:tcBorders>
            <w:vAlign w:val="center"/>
          </w:tcPr>
          <w:p w14:paraId="52F0AC93" w14:textId="77777777" w:rsidR="0082189E" w:rsidRPr="00F762D4" w:rsidRDefault="0082189E" w:rsidP="009B42C1">
            <w:pPr>
              <w:spacing w:line="18pt" w:lineRule="auto"/>
              <w:jc w:val="both"/>
              <w:rPr>
                <w:rFonts w:ascii="Tahoma" w:eastAsia="Times New Roman" w:hAnsi="Tahoma" w:cs="Tahoma"/>
                <w:b/>
                <w:highlight w:val="yellow"/>
              </w:rPr>
            </w:pPr>
          </w:p>
        </w:tc>
        <w:tc>
          <w:tcPr>
            <w:tcW w:w="155.90pt" w:type="dxa"/>
            <w:gridSpan w:val="2"/>
            <w:tcBorders>
              <w:start w:val="nil"/>
              <w:bottom w:val="nil"/>
              <w:end w:val="nil"/>
            </w:tcBorders>
            <w:vAlign w:val="center"/>
          </w:tcPr>
          <w:p w14:paraId="761954C6" w14:textId="77777777" w:rsidR="0082189E" w:rsidRPr="00F762D4" w:rsidRDefault="0082189E" w:rsidP="009B42C1">
            <w:pPr>
              <w:spacing w:line="18pt" w:lineRule="auto"/>
              <w:jc w:val="both"/>
              <w:rPr>
                <w:rFonts w:ascii="Tahoma" w:eastAsia="Times New Roman" w:hAnsi="Tahoma" w:cs="Tahoma"/>
                <w:b/>
                <w:highlight w:val="yellow"/>
              </w:rPr>
            </w:pPr>
          </w:p>
        </w:tc>
        <w:tc>
          <w:tcPr>
            <w:tcW w:w="56.70pt" w:type="dxa"/>
            <w:tcBorders>
              <w:start w:val="nil"/>
              <w:bottom w:val="nil"/>
              <w:end w:val="nil"/>
            </w:tcBorders>
          </w:tcPr>
          <w:p w14:paraId="44D613CF" w14:textId="77777777" w:rsidR="0082189E" w:rsidRPr="00F762D4" w:rsidRDefault="0082189E" w:rsidP="009B42C1">
            <w:pPr>
              <w:spacing w:line="18pt" w:lineRule="auto"/>
              <w:jc w:val="both"/>
              <w:rPr>
                <w:rFonts w:ascii="Tahoma" w:eastAsia="Times New Roman" w:hAnsi="Tahoma" w:cs="Tahoma"/>
                <w:b/>
                <w:highlight w:val="yellow"/>
              </w:rPr>
            </w:pPr>
          </w:p>
        </w:tc>
        <w:tc>
          <w:tcPr>
            <w:tcW w:w="123.60pt" w:type="dxa"/>
            <w:tcBorders>
              <w:start w:val="nil"/>
              <w:bottom w:val="nil"/>
              <w:end w:val="nil"/>
            </w:tcBorders>
            <w:vAlign w:val="center"/>
          </w:tcPr>
          <w:p w14:paraId="63C2CAFB" w14:textId="77777777" w:rsidR="0082189E" w:rsidRPr="00F762D4" w:rsidRDefault="0082189E" w:rsidP="009B42C1">
            <w:pPr>
              <w:spacing w:line="18pt" w:lineRule="auto"/>
              <w:jc w:val="both"/>
              <w:rPr>
                <w:rFonts w:ascii="Tahoma" w:eastAsia="Times New Roman" w:hAnsi="Tahoma" w:cs="Tahoma"/>
                <w:b/>
              </w:rPr>
            </w:pPr>
          </w:p>
        </w:tc>
      </w:tr>
      <w:tr w:rsidR="0082189E" w:rsidRPr="00F762D4" w14:paraId="1308864F" w14:textId="77777777" w:rsidTr="009B42C1">
        <w:trPr>
          <w:trHeight w:val="447"/>
          <w:jc w:val="center"/>
        </w:trPr>
        <w:tc>
          <w:tcPr>
            <w:tcW w:w="99.25pt" w:type="dxa"/>
            <w:tcBorders>
              <w:top w:val="nil"/>
              <w:start w:val="nil"/>
              <w:bottom w:val="nil"/>
              <w:end w:val="nil"/>
            </w:tcBorders>
            <w:vAlign w:val="center"/>
          </w:tcPr>
          <w:p w14:paraId="5794B982"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Scielo</w:t>
            </w:r>
          </w:p>
        </w:tc>
        <w:tc>
          <w:tcPr>
            <w:tcW w:w="155.90pt" w:type="dxa"/>
            <w:gridSpan w:val="2"/>
            <w:tcBorders>
              <w:top w:val="nil"/>
              <w:start w:val="nil"/>
              <w:bottom w:val="nil"/>
              <w:end w:val="nil"/>
            </w:tcBorders>
            <w:vAlign w:val="center"/>
          </w:tcPr>
          <w:p w14:paraId="7F9D972D" w14:textId="77777777" w:rsidR="0082189E" w:rsidRPr="00F762D4" w:rsidRDefault="0082189E" w:rsidP="009B42C1">
            <w:pPr>
              <w:spacing w:line="18pt" w:lineRule="auto"/>
              <w:jc w:val="both"/>
              <w:rPr>
                <w:rFonts w:ascii="Tahoma" w:eastAsia="Times New Roman" w:hAnsi="Tahoma" w:cs="Tahoma"/>
                <w:color w:val="000000"/>
                <w:highlight w:val="yellow"/>
              </w:rPr>
            </w:pPr>
            <w:r w:rsidRPr="00F762D4">
              <w:rPr>
                <w:rFonts w:ascii="Tahoma" w:eastAsia="Times New Roman" w:hAnsi="Tahoma" w:cs="Tahoma"/>
                <w:color w:val="000000"/>
              </w:rPr>
              <w:t xml:space="preserve">López </w:t>
            </w:r>
          </w:p>
        </w:tc>
        <w:tc>
          <w:tcPr>
            <w:tcW w:w="56.70pt" w:type="dxa"/>
            <w:tcBorders>
              <w:top w:val="nil"/>
              <w:start w:val="nil"/>
              <w:bottom w:val="nil"/>
              <w:end w:val="nil"/>
            </w:tcBorders>
          </w:tcPr>
          <w:p w14:paraId="5BBD8937" w14:textId="77777777" w:rsidR="0082189E" w:rsidRPr="00F762D4" w:rsidRDefault="0082189E" w:rsidP="009B42C1">
            <w:pPr>
              <w:spacing w:line="18pt" w:lineRule="auto"/>
              <w:jc w:val="both"/>
              <w:rPr>
                <w:rFonts w:ascii="Tahoma" w:eastAsia="Times New Roman" w:hAnsi="Tahoma" w:cs="Tahoma"/>
                <w:color w:val="000000"/>
              </w:rPr>
            </w:pPr>
          </w:p>
          <w:p w14:paraId="1145E42A"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2022</w:t>
            </w:r>
          </w:p>
        </w:tc>
        <w:tc>
          <w:tcPr>
            <w:tcW w:w="123.60pt" w:type="dxa"/>
            <w:tcBorders>
              <w:top w:val="nil"/>
              <w:start w:val="nil"/>
              <w:bottom w:val="nil"/>
              <w:end w:val="nil"/>
            </w:tcBorders>
            <w:vAlign w:val="center"/>
          </w:tcPr>
          <w:p w14:paraId="414EE94A" w14:textId="77777777" w:rsidR="0082189E" w:rsidRPr="00F762D4" w:rsidRDefault="0082189E" w:rsidP="009B42C1">
            <w:pPr>
              <w:spacing w:line="18pt" w:lineRule="auto"/>
              <w:jc w:val="both"/>
              <w:rPr>
                <w:rFonts w:ascii="Tahoma" w:eastAsia="Times New Roman" w:hAnsi="Tahoma" w:cs="Tahoma"/>
                <w:color w:val="000000"/>
              </w:rPr>
            </w:pPr>
          </w:p>
          <w:p w14:paraId="0B58810C"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Chile</w:t>
            </w:r>
          </w:p>
          <w:p w14:paraId="5D5B4F92" w14:textId="77777777" w:rsidR="0082189E" w:rsidRPr="00F762D4" w:rsidRDefault="0082189E" w:rsidP="009B42C1">
            <w:pPr>
              <w:spacing w:line="18pt" w:lineRule="auto"/>
              <w:jc w:val="both"/>
              <w:rPr>
                <w:rFonts w:ascii="Tahoma" w:eastAsia="Times New Roman" w:hAnsi="Tahoma" w:cs="Tahoma"/>
                <w:color w:val="000000"/>
              </w:rPr>
            </w:pPr>
          </w:p>
        </w:tc>
      </w:tr>
      <w:tr w:rsidR="0082189E" w:rsidRPr="00F762D4" w14:paraId="2F021DCE" w14:textId="77777777" w:rsidTr="009B42C1">
        <w:trPr>
          <w:trHeight w:val="455"/>
          <w:jc w:val="center"/>
        </w:trPr>
        <w:tc>
          <w:tcPr>
            <w:tcW w:w="99.25pt" w:type="dxa"/>
            <w:tcBorders>
              <w:top w:val="nil"/>
              <w:start w:val="nil"/>
              <w:bottom w:val="nil"/>
              <w:end w:val="nil"/>
            </w:tcBorders>
            <w:vAlign w:val="center"/>
          </w:tcPr>
          <w:p w14:paraId="49153840"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Scielo</w:t>
            </w:r>
          </w:p>
        </w:tc>
        <w:tc>
          <w:tcPr>
            <w:tcW w:w="155.90pt" w:type="dxa"/>
            <w:gridSpan w:val="2"/>
            <w:tcBorders>
              <w:top w:val="nil"/>
              <w:start w:val="nil"/>
              <w:bottom w:val="nil"/>
              <w:end w:val="nil"/>
            </w:tcBorders>
            <w:vAlign w:val="center"/>
          </w:tcPr>
          <w:p w14:paraId="4E1BC7E4"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 xml:space="preserve">Silva y </w:t>
            </w:r>
            <w:proofErr w:type="spellStart"/>
            <w:r w:rsidRPr="00F762D4">
              <w:rPr>
                <w:rFonts w:ascii="Tahoma" w:eastAsia="Times New Roman" w:hAnsi="Tahoma" w:cs="Tahoma"/>
                <w:color w:val="000000"/>
              </w:rPr>
              <w:t>Mendes</w:t>
            </w:r>
            <w:proofErr w:type="spellEnd"/>
            <w:r w:rsidRPr="00F762D4">
              <w:rPr>
                <w:rFonts w:ascii="Tahoma" w:eastAsia="Times New Roman" w:hAnsi="Tahoma" w:cs="Tahoma"/>
                <w:color w:val="000000"/>
              </w:rPr>
              <w:t xml:space="preserve"> </w:t>
            </w:r>
          </w:p>
        </w:tc>
        <w:tc>
          <w:tcPr>
            <w:tcW w:w="56.70pt" w:type="dxa"/>
            <w:tcBorders>
              <w:top w:val="nil"/>
              <w:start w:val="nil"/>
              <w:bottom w:val="nil"/>
              <w:end w:val="nil"/>
            </w:tcBorders>
          </w:tcPr>
          <w:p w14:paraId="1AD04B19"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2023</w:t>
            </w:r>
          </w:p>
        </w:tc>
        <w:tc>
          <w:tcPr>
            <w:tcW w:w="123.60pt" w:type="dxa"/>
            <w:tcBorders>
              <w:top w:val="nil"/>
              <w:start w:val="nil"/>
              <w:bottom w:val="nil"/>
              <w:end w:val="nil"/>
            </w:tcBorders>
            <w:vAlign w:val="center"/>
          </w:tcPr>
          <w:p w14:paraId="43DDCCAF"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Brasil</w:t>
            </w:r>
          </w:p>
        </w:tc>
      </w:tr>
      <w:tr w:rsidR="0082189E" w:rsidRPr="00F762D4" w14:paraId="2E33C573" w14:textId="77777777" w:rsidTr="009B42C1">
        <w:trPr>
          <w:trHeight w:val="447"/>
          <w:jc w:val="center"/>
        </w:trPr>
        <w:tc>
          <w:tcPr>
            <w:tcW w:w="99.25pt" w:type="dxa"/>
            <w:tcBorders>
              <w:top w:val="nil"/>
              <w:start w:val="nil"/>
              <w:bottom w:val="nil"/>
              <w:end w:val="nil"/>
            </w:tcBorders>
            <w:vAlign w:val="center"/>
          </w:tcPr>
          <w:p w14:paraId="7F3E4591"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Scielo</w:t>
            </w:r>
          </w:p>
        </w:tc>
        <w:tc>
          <w:tcPr>
            <w:tcW w:w="155.90pt" w:type="dxa"/>
            <w:gridSpan w:val="2"/>
            <w:tcBorders>
              <w:top w:val="nil"/>
              <w:start w:val="nil"/>
              <w:bottom w:val="nil"/>
              <w:end w:val="nil"/>
            </w:tcBorders>
            <w:vAlign w:val="center"/>
          </w:tcPr>
          <w:p w14:paraId="12FFD4CC"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 xml:space="preserve">Nascimiento </w:t>
            </w:r>
          </w:p>
        </w:tc>
        <w:tc>
          <w:tcPr>
            <w:tcW w:w="56.70pt" w:type="dxa"/>
            <w:tcBorders>
              <w:top w:val="nil"/>
              <w:start w:val="nil"/>
              <w:bottom w:val="nil"/>
              <w:end w:val="nil"/>
            </w:tcBorders>
          </w:tcPr>
          <w:p w14:paraId="7B93592B"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2021</w:t>
            </w:r>
          </w:p>
        </w:tc>
        <w:tc>
          <w:tcPr>
            <w:tcW w:w="123.60pt" w:type="dxa"/>
            <w:tcBorders>
              <w:top w:val="nil"/>
              <w:start w:val="nil"/>
              <w:bottom w:val="nil"/>
              <w:end w:val="nil"/>
            </w:tcBorders>
            <w:vAlign w:val="center"/>
          </w:tcPr>
          <w:p w14:paraId="5ED0B643"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México</w:t>
            </w:r>
          </w:p>
          <w:p w14:paraId="07ED1B0F" w14:textId="77777777" w:rsidR="0082189E" w:rsidRPr="00F762D4" w:rsidRDefault="0082189E" w:rsidP="009B42C1">
            <w:pPr>
              <w:spacing w:line="18pt" w:lineRule="auto"/>
              <w:jc w:val="both"/>
              <w:rPr>
                <w:rFonts w:ascii="Tahoma" w:eastAsia="Times New Roman" w:hAnsi="Tahoma" w:cs="Tahoma"/>
                <w:color w:val="000000"/>
              </w:rPr>
            </w:pPr>
          </w:p>
        </w:tc>
      </w:tr>
      <w:tr w:rsidR="0082189E" w:rsidRPr="00F762D4" w14:paraId="6C8CD204" w14:textId="77777777" w:rsidTr="009B42C1">
        <w:trPr>
          <w:trHeight w:val="596"/>
          <w:jc w:val="center"/>
        </w:trPr>
        <w:tc>
          <w:tcPr>
            <w:tcW w:w="99.25pt" w:type="dxa"/>
            <w:tcBorders>
              <w:top w:val="nil"/>
              <w:start w:val="nil"/>
              <w:bottom w:val="nil"/>
              <w:end w:val="nil"/>
            </w:tcBorders>
            <w:vAlign w:val="center"/>
          </w:tcPr>
          <w:p w14:paraId="132A8CB2"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Scielo</w:t>
            </w:r>
          </w:p>
        </w:tc>
        <w:tc>
          <w:tcPr>
            <w:tcW w:w="155.90pt" w:type="dxa"/>
            <w:gridSpan w:val="2"/>
            <w:tcBorders>
              <w:top w:val="nil"/>
              <w:start w:val="nil"/>
              <w:bottom w:val="nil"/>
              <w:end w:val="nil"/>
            </w:tcBorders>
            <w:vAlign w:val="center"/>
          </w:tcPr>
          <w:p w14:paraId="626439D1"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 xml:space="preserve">Moreira et al.  </w:t>
            </w:r>
          </w:p>
        </w:tc>
        <w:tc>
          <w:tcPr>
            <w:tcW w:w="56.70pt" w:type="dxa"/>
            <w:tcBorders>
              <w:top w:val="nil"/>
              <w:start w:val="nil"/>
              <w:bottom w:val="nil"/>
              <w:end w:val="nil"/>
            </w:tcBorders>
          </w:tcPr>
          <w:p w14:paraId="3A0AE6C2"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2021</w:t>
            </w:r>
          </w:p>
        </w:tc>
        <w:tc>
          <w:tcPr>
            <w:tcW w:w="123.60pt" w:type="dxa"/>
            <w:tcBorders>
              <w:top w:val="nil"/>
              <w:start w:val="nil"/>
              <w:bottom w:val="nil"/>
              <w:end w:val="nil"/>
            </w:tcBorders>
            <w:vAlign w:val="center"/>
          </w:tcPr>
          <w:p w14:paraId="4F438687"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Brasil</w:t>
            </w:r>
          </w:p>
        </w:tc>
      </w:tr>
      <w:tr w:rsidR="0082189E" w:rsidRPr="00F762D4" w14:paraId="215D8D3A" w14:textId="77777777" w:rsidTr="009B42C1">
        <w:trPr>
          <w:trHeight w:val="603"/>
          <w:jc w:val="center"/>
        </w:trPr>
        <w:tc>
          <w:tcPr>
            <w:tcW w:w="99.25pt" w:type="dxa"/>
            <w:tcBorders>
              <w:top w:val="nil"/>
              <w:start w:val="nil"/>
              <w:bottom w:val="nil"/>
              <w:end w:val="nil"/>
            </w:tcBorders>
            <w:vAlign w:val="center"/>
          </w:tcPr>
          <w:p w14:paraId="7161CFA6"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Scielo</w:t>
            </w:r>
          </w:p>
        </w:tc>
        <w:tc>
          <w:tcPr>
            <w:tcW w:w="155.90pt" w:type="dxa"/>
            <w:gridSpan w:val="2"/>
            <w:tcBorders>
              <w:top w:val="nil"/>
              <w:start w:val="nil"/>
              <w:bottom w:val="nil"/>
              <w:end w:val="nil"/>
            </w:tcBorders>
            <w:vAlign w:val="center"/>
          </w:tcPr>
          <w:p w14:paraId="5067F83C"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 xml:space="preserve">Mateus et al. </w:t>
            </w:r>
          </w:p>
        </w:tc>
        <w:tc>
          <w:tcPr>
            <w:tcW w:w="56.70pt" w:type="dxa"/>
            <w:tcBorders>
              <w:top w:val="nil"/>
              <w:start w:val="nil"/>
              <w:bottom w:val="nil"/>
              <w:end w:val="nil"/>
            </w:tcBorders>
          </w:tcPr>
          <w:p w14:paraId="3FAAE30C"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2022</w:t>
            </w:r>
          </w:p>
        </w:tc>
        <w:tc>
          <w:tcPr>
            <w:tcW w:w="123.60pt" w:type="dxa"/>
            <w:tcBorders>
              <w:top w:val="nil"/>
              <w:start w:val="nil"/>
              <w:bottom w:val="nil"/>
              <w:end w:val="nil"/>
            </w:tcBorders>
            <w:vAlign w:val="center"/>
          </w:tcPr>
          <w:p w14:paraId="19D5279E"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Perú</w:t>
            </w:r>
          </w:p>
        </w:tc>
      </w:tr>
      <w:tr w:rsidR="0082189E" w:rsidRPr="00F762D4" w14:paraId="0BE0EF7A" w14:textId="77777777" w:rsidTr="009B42C1">
        <w:trPr>
          <w:trHeight w:val="447"/>
          <w:jc w:val="center"/>
        </w:trPr>
        <w:tc>
          <w:tcPr>
            <w:tcW w:w="99.25pt" w:type="dxa"/>
            <w:tcBorders>
              <w:top w:val="nil"/>
              <w:start w:val="nil"/>
              <w:bottom w:val="nil"/>
              <w:end w:val="nil"/>
            </w:tcBorders>
            <w:vAlign w:val="center"/>
          </w:tcPr>
          <w:p w14:paraId="1CFF9FB9"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Scielo</w:t>
            </w:r>
          </w:p>
        </w:tc>
        <w:tc>
          <w:tcPr>
            <w:tcW w:w="155.90pt" w:type="dxa"/>
            <w:gridSpan w:val="2"/>
            <w:tcBorders>
              <w:top w:val="nil"/>
              <w:start w:val="nil"/>
              <w:bottom w:val="nil"/>
              <w:end w:val="nil"/>
            </w:tcBorders>
            <w:vAlign w:val="center"/>
          </w:tcPr>
          <w:p w14:paraId="159F31C9"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 xml:space="preserve">Montero </w:t>
            </w:r>
          </w:p>
        </w:tc>
        <w:tc>
          <w:tcPr>
            <w:tcW w:w="56.70pt" w:type="dxa"/>
            <w:tcBorders>
              <w:top w:val="nil"/>
              <w:start w:val="nil"/>
              <w:bottom w:val="nil"/>
              <w:end w:val="nil"/>
            </w:tcBorders>
          </w:tcPr>
          <w:p w14:paraId="17459AA1"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2020</w:t>
            </w:r>
          </w:p>
          <w:p w14:paraId="6449C536" w14:textId="77777777" w:rsidR="0082189E" w:rsidRPr="00F762D4" w:rsidRDefault="0082189E" w:rsidP="009B42C1">
            <w:pPr>
              <w:spacing w:line="18pt" w:lineRule="auto"/>
              <w:jc w:val="both"/>
              <w:rPr>
                <w:rFonts w:ascii="Tahoma" w:eastAsia="Times New Roman" w:hAnsi="Tahoma" w:cs="Tahoma"/>
                <w:color w:val="000000"/>
              </w:rPr>
            </w:pPr>
          </w:p>
        </w:tc>
        <w:tc>
          <w:tcPr>
            <w:tcW w:w="123.60pt" w:type="dxa"/>
            <w:tcBorders>
              <w:top w:val="nil"/>
              <w:start w:val="nil"/>
              <w:bottom w:val="nil"/>
              <w:end w:val="nil"/>
            </w:tcBorders>
            <w:vAlign w:val="center"/>
          </w:tcPr>
          <w:p w14:paraId="7D1FA7B1"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Costa Rica</w:t>
            </w:r>
          </w:p>
          <w:p w14:paraId="427133E7" w14:textId="77777777" w:rsidR="0082189E" w:rsidRPr="00F762D4" w:rsidRDefault="0082189E" w:rsidP="009B42C1">
            <w:pPr>
              <w:spacing w:line="18pt" w:lineRule="auto"/>
              <w:jc w:val="both"/>
              <w:rPr>
                <w:rFonts w:ascii="Tahoma" w:eastAsia="Times New Roman" w:hAnsi="Tahoma" w:cs="Tahoma"/>
                <w:color w:val="000000"/>
              </w:rPr>
            </w:pPr>
          </w:p>
        </w:tc>
      </w:tr>
      <w:tr w:rsidR="0082189E" w:rsidRPr="00F762D4" w14:paraId="3F766176" w14:textId="77777777" w:rsidTr="009B42C1">
        <w:trPr>
          <w:trHeight w:val="750"/>
          <w:jc w:val="center"/>
        </w:trPr>
        <w:tc>
          <w:tcPr>
            <w:tcW w:w="99.25pt" w:type="dxa"/>
            <w:tcBorders>
              <w:top w:val="nil"/>
              <w:start w:val="nil"/>
              <w:bottom w:val="nil"/>
              <w:end w:val="nil"/>
            </w:tcBorders>
            <w:vAlign w:val="center"/>
          </w:tcPr>
          <w:p w14:paraId="4F4FC488" w14:textId="77777777" w:rsidR="0082189E" w:rsidRPr="00F762D4" w:rsidRDefault="0082189E" w:rsidP="009B42C1">
            <w:pPr>
              <w:spacing w:line="18pt" w:lineRule="auto"/>
              <w:jc w:val="both"/>
              <w:rPr>
                <w:rFonts w:ascii="Tahoma" w:eastAsia="Times New Roman" w:hAnsi="Tahoma" w:cs="Tahoma"/>
                <w:color w:val="000000"/>
              </w:rPr>
            </w:pPr>
          </w:p>
          <w:p w14:paraId="42336B80"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Scielo</w:t>
            </w:r>
          </w:p>
        </w:tc>
        <w:tc>
          <w:tcPr>
            <w:tcW w:w="155.90pt" w:type="dxa"/>
            <w:gridSpan w:val="2"/>
            <w:tcBorders>
              <w:top w:val="nil"/>
              <w:start w:val="nil"/>
              <w:bottom w:val="nil"/>
              <w:end w:val="nil"/>
            </w:tcBorders>
            <w:vAlign w:val="center"/>
          </w:tcPr>
          <w:p w14:paraId="49AFDC06" w14:textId="77777777" w:rsidR="0082189E" w:rsidRPr="00F762D4" w:rsidRDefault="0082189E" w:rsidP="009B42C1">
            <w:pPr>
              <w:spacing w:line="18pt" w:lineRule="auto"/>
              <w:jc w:val="both"/>
              <w:rPr>
                <w:rFonts w:ascii="Tahoma" w:eastAsia="Times New Roman" w:hAnsi="Tahoma" w:cs="Tahoma"/>
                <w:color w:val="000000"/>
              </w:rPr>
            </w:pPr>
          </w:p>
          <w:p w14:paraId="7A98B9CD"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 xml:space="preserve">Garzón et al. </w:t>
            </w:r>
          </w:p>
        </w:tc>
        <w:tc>
          <w:tcPr>
            <w:tcW w:w="56.70pt" w:type="dxa"/>
            <w:tcBorders>
              <w:top w:val="nil"/>
              <w:start w:val="nil"/>
              <w:bottom w:val="nil"/>
              <w:end w:val="nil"/>
            </w:tcBorders>
          </w:tcPr>
          <w:p w14:paraId="501CF5B1" w14:textId="77777777" w:rsidR="0082189E" w:rsidRPr="00F762D4" w:rsidRDefault="0082189E" w:rsidP="009B42C1">
            <w:pPr>
              <w:spacing w:line="18pt" w:lineRule="auto"/>
              <w:jc w:val="both"/>
              <w:rPr>
                <w:rFonts w:ascii="Tahoma" w:eastAsia="Times New Roman" w:hAnsi="Tahoma" w:cs="Tahoma"/>
                <w:color w:val="000000"/>
              </w:rPr>
            </w:pPr>
          </w:p>
          <w:p w14:paraId="020A69D6"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2021</w:t>
            </w:r>
          </w:p>
        </w:tc>
        <w:tc>
          <w:tcPr>
            <w:tcW w:w="123.60pt" w:type="dxa"/>
            <w:tcBorders>
              <w:top w:val="nil"/>
              <w:start w:val="nil"/>
              <w:bottom w:val="nil"/>
              <w:end w:val="nil"/>
            </w:tcBorders>
            <w:vAlign w:val="center"/>
          </w:tcPr>
          <w:p w14:paraId="648AE4BF"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Argentina</w:t>
            </w:r>
          </w:p>
        </w:tc>
      </w:tr>
      <w:tr w:rsidR="0082189E" w:rsidRPr="00F762D4" w14:paraId="76C698E3" w14:textId="77777777" w:rsidTr="009B42C1">
        <w:trPr>
          <w:trHeight w:val="603"/>
          <w:jc w:val="center"/>
        </w:trPr>
        <w:tc>
          <w:tcPr>
            <w:tcW w:w="99.25pt" w:type="dxa"/>
            <w:tcBorders>
              <w:top w:val="nil"/>
              <w:start w:val="nil"/>
              <w:bottom w:val="nil"/>
              <w:end w:val="nil"/>
            </w:tcBorders>
            <w:vAlign w:val="center"/>
          </w:tcPr>
          <w:p w14:paraId="3B85AFD4"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Scielo</w:t>
            </w:r>
          </w:p>
        </w:tc>
        <w:tc>
          <w:tcPr>
            <w:tcW w:w="155.90pt" w:type="dxa"/>
            <w:gridSpan w:val="2"/>
            <w:tcBorders>
              <w:top w:val="nil"/>
              <w:start w:val="nil"/>
              <w:bottom w:val="nil"/>
              <w:end w:val="nil"/>
            </w:tcBorders>
            <w:vAlign w:val="center"/>
          </w:tcPr>
          <w:p w14:paraId="12B72831"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 xml:space="preserve">Feijoo et al. </w:t>
            </w:r>
          </w:p>
        </w:tc>
        <w:tc>
          <w:tcPr>
            <w:tcW w:w="56.70pt" w:type="dxa"/>
            <w:tcBorders>
              <w:top w:val="nil"/>
              <w:start w:val="nil"/>
              <w:bottom w:val="nil"/>
              <w:end w:val="nil"/>
            </w:tcBorders>
          </w:tcPr>
          <w:p w14:paraId="178DA0EB" w14:textId="77777777" w:rsidR="0082189E" w:rsidRPr="00F762D4" w:rsidRDefault="0082189E" w:rsidP="009B42C1">
            <w:pPr>
              <w:spacing w:line="18pt" w:lineRule="auto"/>
              <w:jc w:val="both"/>
              <w:rPr>
                <w:rFonts w:ascii="Tahoma" w:eastAsia="Times New Roman" w:hAnsi="Tahoma" w:cs="Tahoma"/>
                <w:color w:val="000000"/>
              </w:rPr>
            </w:pPr>
          </w:p>
          <w:p w14:paraId="2F6304EE"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2023</w:t>
            </w:r>
          </w:p>
        </w:tc>
        <w:tc>
          <w:tcPr>
            <w:tcW w:w="123.60pt" w:type="dxa"/>
            <w:tcBorders>
              <w:top w:val="nil"/>
              <w:start w:val="nil"/>
              <w:bottom w:val="nil"/>
              <w:end w:val="nil"/>
            </w:tcBorders>
            <w:vAlign w:val="center"/>
          </w:tcPr>
          <w:p w14:paraId="04C0E2B9"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México</w:t>
            </w:r>
          </w:p>
        </w:tc>
      </w:tr>
      <w:tr w:rsidR="0082189E" w:rsidRPr="00F762D4" w14:paraId="41A30183" w14:textId="77777777" w:rsidTr="009B42C1">
        <w:trPr>
          <w:trHeight w:val="447"/>
          <w:jc w:val="center"/>
        </w:trPr>
        <w:tc>
          <w:tcPr>
            <w:tcW w:w="99.25pt" w:type="dxa"/>
            <w:tcBorders>
              <w:top w:val="nil"/>
              <w:start w:val="nil"/>
              <w:bottom w:val="nil"/>
              <w:end w:val="nil"/>
            </w:tcBorders>
            <w:vAlign w:val="center"/>
          </w:tcPr>
          <w:p w14:paraId="3BE439D2" w14:textId="77777777" w:rsidR="0082189E" w:rsidRPr="00F762D4" w:rsidRDefault="0082189E" w:rsidP="009B42C1">
            <w:pPr>
              <w:spacing w:line="18pt" w:lineRule="auto"/>
              <w:jc w:val="both"/>
              <w:rPr>
                <w:rFonts w:ascii="Tahoma" w:eastAsia="Times New Roman" w:hAnsi="Tahoma" w:cs="Tahoma"/>
                <w:color w:val="000000"/>
              </w:rPr>
            </w:pPr>
          </w:p>
          <w:p w14:paraId="3D8B02C8"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ProQuest</w:t>
            </w:r>
          </w:p>
        </w:tc>
        <w:tc>
          <w:tcPr>
            <w:tcW w:w="155.90pt" w:type="dxa"/>
            <w:gridSpan w:val="2"/>
            <w:tcBorders>
              <w:top w:val="nil"/>
              <w:start w:val="nil"/>
              <w:bottom w:val="nil"/>
              <w:end w:val="nil"/>
            </w:tcBorders>
            <w:vAlign w:val="center"/>
          </w:tcPr>
          <w:p w14:paraId="18F6962A" w14:textId="77777777" w:rsidR="0082189E" w:rsidRPr="00F762D4" w:rsidRDefault="0082189E" w:rsidP="009B42C1">
            <w:pPr>
              <w:spacing w:line="18pt" w:lineRule="auto"/>
              <w:jc w:val="both"/>
              <w:rPr>
                <w:rFonts w:ascii="Tahoma" w:eastAsia="Times New Roman" w:hAnsi="Tahoma" w:cs="Tahoma"/>
                <w:color w:val="000000"/>
              </w:rPr>
            </w:pPr>
          </w:p>
          <w:p w14:paraId="46EB8520"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 xml:space="preserve">Cristancho-Triana et al. </w:t>
            </w:r>
          </w:p>
        </w:tc>
        <w:tc>
          <w:tcPr>
            <w:tcW w:w="56.70pt" w:type="dxa"/>
            <w:tcBorders>
              <w:top w:val="nil"/>
              <w:start w:val="nil"/>
              <w:bottom w:val="nil"/>
              <w:end w:val="nil"/>
            </w:tcBorders>
          </w:tcPr>
          <w:p w14:paraId="545EFB7C" w14:textId="77777777" w:rsidR="0082189E" w:rsidRPr="00F762D4" w:rsidRDefault="0082189E" w:rsidP="009B42C1">
            <w:pPr>
              <w:spacing w:line="18pt" w:lineRule="auto"/>
              <w:jc w:val="both"/>
              <w:rPr>
                <w:rFonts w:ascii="Tahoma" w:eastAsia="Times New Roman" w:hAnsi="Tahoma" w:cs="Tahoma"/>
                <w:color w:val="000000"/>
              </w:rPr>
            </w:pPr>
          </w:p>
          <w:p w14:paraId="5AE29C3C"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2022</w:t>
            </w:r>
          </w:p>
        </w:tc>
        <w:tc>
          <w:tcPr>
            <w:tcW w:w="123.60pt" w:type="dxa"/>
            <w:tcBorders>
              <w:top w:val="nil"/>
              <w:start w:val="nil"/>
              <w:bottom w:val="nil"/>
              <w:end w:val="nil"/>
            </w:tcBorders>
            <w:vAlign w:val="center"/>
          </w:tcPr>
          <w:p w14:paraId="4290A1FB"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Colombia</w:t>
            </w:r>
          </w:p>
        </w:tc>
      </w:tr>
      <w:tr w:rsidR="0082189E" w:rsidRPr="00F762D4" w14:paraId="64D2DFCE" w14:textId="77777777" w:rsidTr="009B42C1">
        <w:trPr>
          <w:trHeight w:val="447"/>
          <w:jc w:val="center"/>
        </w:trPr>
        <w:tc>
          <w:tcPr>
            <w:tcW w:w="99.25pt" w:type="dxa"/>
            <w:tcBorders>
              <w:top w:val="nil"/>
              <w:start w:val="nil"/>
              <w:bottom w:val="nil"/>
              <w:end w:val="nil"/>
            </w:tcBorders>
            <w:vAlign w:val="center"/>
          </w:tcPr>
          <w:p w14:paraId="257DC493" w14:textId="77777777" w:rsidR="0082189E" w:rsidRPr="00F762D4" w:rsidRDefault="0082189E" w:rsidP="009B42C1">
            <w:pPr>
              <w:spacing w:line="18pt" w:lineRule="auto"/>
              <w:jc w:val="both"/>
              <w:rPr>
                <w:rFonts w:ascii="Tahoma" w:eastAsia="Times New Roman" w:hAnsi="Tahoma" w:cs="Tahoma"/>
                <w:color w:val="000000"/>
              </w:rPr>
            </w:pPr>
          </w:p>
          <w:p w14:paraId="64EB07E7"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ProQuest</w:t>
            </w:r>
          </w:p>
          <w:p w14:paraId="279B1438" w14:textId="77777777" w:rsidR="0082189E" w:rsidRPr="00F762D4" w:rsidRDefault="0082189E" w:rsidP="009B42C1">
            <w:pPr>
              <w:spacing w:line="18pt" w:lineRule="auto"/>
              <w:jc w:val="both"/>
              <w:rPr>
                <w:rFonts w:ascii="Tahoma" w:eastAsia="Times New Roman" w:hAnsi="Tahoma" w:cs="Tahoma"/>
                <w:color w:val="000000"/>
              </w:rPr>
            </w:pPr>
          </w:p>
        </w:tc>
        <w:tc>
          <w:tcPr>
            <w:tcW w:w="155.90pt" w:type="dxa"/>
            <w:gridSpan w:val="2"/>
            <w:tcBorders>
              <w:top w:val="nil"/>
              <w:start w:val="nil"/>
              <w:bottom w:val="nil"/>
              <w:end w:val="nil"/>
            </w:tcBorders>
            <w:vAlign w:val="center"/>
          </w:tcPr>
          <w:p w14:paraId="03636005"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Molano</w:t>
            </w:r>
          </w:p>
        </w:tc>
        <w:tc>
          <w:tcPr>
            <w:tcW w:w="56.70pt" w:type="dxa"/>
            <w:tcBorders>
              <w:top w:val="nil"/>
              <w:start w:val="nil"/>
              <w:bottom w:val="nil"/>
              <w:end w:val="nil"/>
            </w:tcBorders>
          </w:tcPr>
          <w:p w14:paraId="166751B9"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 xml:space="preserve">    </w:t>
            </w:r>
          </w:p>
          <w:p w14:paraId="14B6D8A3"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2021</w:t>
            </w:r>
          </w:p>
        </w:tc>
        <w:tc>
          <w:tcPr>
            <w:tcW w:w="123.60pt" w:type="dxa"/>
            <w:tcBorders>
              <w:top w:val="nil"/>
              <w:start w:val="nil"/>
              <w:bottom w:val="nil"/>
              <w:end w:val="nil"/>
            </w:tcBorders>
            <w:vAlign w:val="center"/>
          </w:tcPr>
          <w:p w14:paraId="45A1A20E"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Colombia</w:t>
            </w:r>
          </w:p>
        </w:tc>
      </w:tr>
      <w:tr w:rsidR="0082189E" w:rsidRPr="00F762D4" w14:paraId="3DC194D7" w14:textId="77777777" w:rsidTr="009B42C1">
        <w:trPr>
          <w:trHeight w:val="447"/>
          <w:jc w:val="center"/>
        </w:trPr>
        <w:tc>
          <w:tcPr>
            <w:tcW w:w="99.25pt" w:type="dxa"/>
            <w:tcBorders>
              <w:top w:val="nil"/>
              <w:start w:val="nil"/>
              <w:bottom w:val="nil"/>
              <w:end w:val="nil"/>
            </w:tcBorders>
            <w:vAlign w:val="center"/>
          </w:tcPr>
          <w:p w14:paraId="08E0D12F"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ProQuest</w:t>
            </w:r>
          </w:p>
        </w:tc>
        <w:tc>
          <w:tcPr>
            <w:tcW w:w="155.90pt" w:type="dxa"/>
            <w:gridSpan w:val="2"/>
            <w:tcBorders>
              <w:top w:val="nil"/>
              <w:start w:val="nil"/>
              <w:bottom w:val="nil"/>
              <w:end w:val="nil"/>
            </w:tcBorders>
          </w:tcPr>
          <w:p w14:paraId="33C5A867"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Grisales et al.</w:t>
            </w:r>
          </w:p>
        </w:tc>
        <w:tc>
          <w:tcPr>
            <w:tcW w:w="56.70pt" w:type="dxa"/>
            <w:tcBorders>
              <w:top w:val="nil"/>
              <w:start w:val="nil"/>
              <w:bottom w:val="nil"/>
              <w:end w:val="nil"/>
            </w:tcBorders>
          </w:tcPr>
          <w:p w14:paraId="40DA5754"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2023</w:t>
            </w:r>
          </w:p>
        </w:tc>
        <w:tc>
          <w:tcPr>
            <w:tcW w:w="123.60pt" w:type="dxa"/>
            <w:tcBorders>
              <w:top w:val="nil"/>
              <w:start w:val="nil"/>
              <w:bottom w:val="nil"/>
              <w:end w:val="nil"/>
            </w:tcBorders>
            <w:vAlign w:val="center"/>
          </w:tcPr>
          <w:p w14:paraId="1354F82D"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Colombia</w:t>
            </w:r>
          </w:p>
        </w:tc>
      </w:tr>
      <w:tr w:rsidR="0082189E" w:rsidRPr="00F762D4" w14:paraId="4D84AE72" w14:textId="77777777" w:rsidTr="009B42C1">
        <w:trPr>
          <w:trHeight w:val="603"/>
          <w:jc w:val="center"/>
        </w:trPr>
        <w:tc>
          <w:tcPr>
            <w:tcW w:w="99.25pt" w:type="dxa"/>
            <w:tcBorders>
              <w:top w:val="nil"/>
              <w:start w:val="nil"/>
              <w:bottom w:val="nil"/>
              <w:end w:val="nil"/>
            </w:tcBorders>
            <w:vAlign w:val="center"/>
          </w:tcPr>
          <w:p w14:paraId="4677C250"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ProQuest</w:t>
            </w:r>
          </w:p>
        </w:tc>
        <w:tc>
          <w:tcPr>
            <w:tcW w:w="155.90pt" w:type="dxa"/>
            <w:gridSpan w:val="2"/>
            <w:tcBorders>
              <w:top w:val="nil"/>
              <w:start w:val="nil"/>
              <w:bottom w:val="nil"/>
              <w:end w:val="nil"/>
            </w:tcBorders>
            <w:vAlign w:val="center"/>
          </w:tcPr>
          <w:p w14:paraId="7B665877"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 xml:space="preserve">Uribe et al. </w:t>
            </w:r>
          </w:p>
        </w:tc>
        <w:tc>
          <w:tcPr>
            <w:tcW w:w="56.70pt" w:type="dxa"/>
            <w:tcBorders>
              <w:top w:val="nil"/>
              <w:start w:val="nil"/>
              <w:bottom w:val="nil"/>
              <w:end w:val="nil"/>
            </w:tcBorders>
          </w:tcPr>
          <w:p w14:paraId="205CD288" w14:textId="77777777" w:rsidR="0082189E" w:rsidRPr="00F762D4" w:rsidRDefault="0082189E" w:rsidP="009B42C1">
            <w:pPr>
              <w:spacing w:line="18pt" w:lineRule="auto"/>
              <w:jc w:val="both"/>
              <w:rPr>
                <w:rFonts w:ascii="Tahoma" w:eastAsia="Times New Roman" w:hAnsi="Tahoma" w:cs="Tahoma"/>
                <w:color w:val="000000"/>
              </w:rPr>
            </w:pPr>
          </w:p>
          <w:p w14:paraId="24056447"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2022</w:t>
            </w:r>
          </w:p>
        </w:tc>
        <w:tc>
          <w:tcPr>
            <w:tcW w:w="123.60pt" w:type="dxa"/>
            <w:tcBorders>
              <w:top w:val="nil"/>
              <w:start w:val="nil"/>
              <w:bottom w:val="nil"/>
              <w:end w:val="nil"/>
            </w:tcBorders>
            <w:vAlign w:val="center"/>
          </w:tcPr>
          <w:p w14:paraId="7DE4CC75"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Colombia</w:t>
            </w:r>
          </w:p>
        </w:tc>
      </w:tr>
      <w:tr w:rsidR="0082189E" w:rsidRPr="00F762D4" w14:paraId="15301B6A" w14:textId="77777777" w:rsidTr="009B42C1">
        <w:trPr>
          <w:trHeight w:val="447"/>
          <w:jc w:val="center"/>
        </w:trPr>
        <w:tc>
          <w:tcPr>
            <w:tcW w:w="99.25pt" w:type="dxa"/>
            <w:tcBorders>
              <w:top w:val="nil"/>
              <w:start w:val="nil"/>
              <w:bottom w:val="single" w:sz="4" w:space="0" w:color="000000"/>
              <w:end w:val="nil"/>
            </w:tcBorders>
            <w:vAlign w:val="center"/>
          </w:tcPr>
          <w:p w14:paraId="762534AF"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ProQuest</w:t>
            </w:r>
          </w:p>
        </w:tc>
        <w:tc>
          <w:tcPr>
            <w:tcW w:w="155.90pt" w:type="dxa"/>
            <w:gridSpan w:val="2"/>
            <w:tcBorders>
              <w:top w:val="nil"/>
              <w:start w:val="nil"/>
              <w:bottom w:val="single" w:sz="4" w:space="0" w:color="000000"/>
              <w:end w:val="nil"/>
            </w:tcBorders>
            <w:vAlign w:val="center"/>
          </w:tcPr>
          <w:p w14:paraId="0C6325A6"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Guiñez et al.</w:t>
            </w:r>
          </w:p>
        </w:tc>
        <w:tc>
          <w:tcPr>
            <w:tcW w:w="56.70pt" w:type="dxa"/>
            <w:tcBorders>
              <w:top w:val="nil"/>
              <w:start w:val="nil"/>
              <w:bottom w:val="single" w:sz="4" w:space="0" w:color="000000"/>
              <w:end w:val="nil"/>
            </w:tcBorders>
          </w:tcPr>
          <w:p w14:paraId="52A7FF63" w14:textId="77777777" w:rsidR="0082189E" w:rsidRPr="00F762D4" w:rsidRDefault="0082189E" w:rsidP="009B42C1">
            <w:pPr>
              <w:spacing w:line="18pt" w:lineRule="auto"/>
              <w:jc w:val="both"/>
              <w:rPr>
                <w:rFonts w:ascii="Tahoma" w:eastAsia="Times New Roman" w:hAnsi="Tahoma" w:cs="Tahoma"/>
                <w:color w:val="000000"/>
              </w:rPr>
            </w:pPr>
          </w:p>
          <w:p w14:paraId="11FD47A5"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2020</w:t>
            </w:r>
          </w:p>
        </w:tc>
        <w:tc>
          <w:tcPr>
            <w:tcW w:w="123.60pt" w:type="dxa"/>
            <w:tcBorders>
              <w:top w:val="nil"/>
              <w:start w:val="nil"/>
              <w:bottom w:val="single" w:sz="4" w:space="0" w:color="000000"/>
              <w:end w:val="nil"/>
            </w:tcBorders>
            <w:vAlign w:val="center"/>
          </w:tcPr>
          <w:p w14:paraId="3CB22DC7" w14:textId="77777777" w:rsidR="0082189E" w:rsidRPr="00F762D4" w:rsidRDefault="0082189E" w:rsidP="009B42C1">
            <w:pPr>
              <w:spacing w:line="18pt" w:lineRule="auto"/>
              <w:jc w:val="both"/>
              <w:rPr>
                <w:rFonts w:ascii="Tahoma" w:eastAsia="Times New Roman" w:hAnsi="Tahoma" w:cs="Tahoma"/>
                <w:color w:val="000000"/>
              </w:rPr>
            </w:pPr>
          </w:p>
          <w:p w14:paraId="1A9304E9"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Chile</w:t>
            </w:r>
          </w:p>
        </w:tc>
      </w:tr>
      <w:tr w:rsidR="0082189E" w:rsidRPr="00F762D4" w14:paraId="0A013FF2" w14:textId="77777777" w:rsidTr="009B42C1">
        <w:trPr>
          <w:trHeight w:val="144"/>
          <w:jc w:val="center"/>
        </w:trPr>
        <w:tc>
          <w:tcPr>
            <w:tcW w:w="234pt" w:type="dxa"/>
            <w:gridSpan w:val="2"/>
            <w:tcBorders>
              <w:top w:val="nil"/>
              <w:start w:val="nil"/>
              <w:bottom w:val="nil"/>
              <w:end w:val="nil"/>
            </w:tcBorders>
            <w:vAlign w:val="center"/>
          </w:tcPr>
          <w:p w14:paraId="719870E5" w14:textId="77777777" w:rsidR="0082189E" w:rsidRPr="00F762D4" w:rsidRDefault="0082189E" w:rsidP="009B42C1">
            <w:pPr>
              <w:spacing w:after="6pt" w:line="18pt" w:lineRule="auto"/>
              <w:jc w:val="both"/>
              <w:rPr>
                <w:rFonts w:ascii="Tahoma" w:eastAsia="Times New Roman" w:hAnsi="Tahoma" w:cs="Tahoma"/>
                <w:b/>
                <w:color w:val="000000"/>
              </w:rPr>
            </w:pPr>
            <w:bookmarkStart w:id="4" w:name="_heading=h.tyjcwt" w:colFirst="0" w:colLast="0"/>
            <w:bookmarkEnd w:id="4"/>
          </w:p>
          <w:p w14:paraId="002FF4A9" w14:textId="77777777" w:rsidR="0082189E" w:rsidRPr="00F762D4" w:rsidRDefault="0082189E" w:rsidP="009B42C1">
            <w:pPr>
              <w:spacing w:after="6pt" w:line="18pt" w:lineRule="auto"/>
              <w:jc w:val="both"/>
              <w:rPr>
                <w:rFonts w:ascii="Tahoma" w:eastAsia="Times New Roman" w:hAnsi="Tahoma" w:cs="Tahoma"/>
                <w:color w:val="000000"/>
              </w:rPr>
            </w:pPr>
          </w:p>
          <w:p w14:paraId="4AC9A76C" w14:textId="77777777" w:rsidR="0082189E" w:rsidRPr="00F762D4" w:rsidRDefault="0082189E" w:rsidP="009B42C1">
            <w:pPr>
              <w:spacing w:after="6pt" w:line="18pt" w:lineRule="auto"/>
              <w:jc w:val="both"/>
              <w:rPr>
                <w:rFonts w:ascii="Tahoma" w:eastAsia="Times New Roman" w:hAnsi="Tahoma" w:cs="Tahoma"/>
                <w:color w:val="000000"/>
              </w:rPr>
            </w:pPr>
          </w:p>
        </w:tc>
        <w:tc>
          <w:tcPr>
            <w:tcW w:w="21.15pt" w:type="dxa"/>
            <w:tcBorders>
              <w:top w:val="nil"/>
              <w:start w:val="nil"/>
              <w:bottom w:val="nil"/>
              <w:end w:val="nil"/>
            </w:tcBorders>
            <w:vAlign w:val="center"/>
          </w:tcPr>
          <w:p w14:paraId="3528C4A3" w14:textId="77777777" w:rsidR="0082189E" w:rsidRPr="00F762D4" w:rsidRDefault="0082189E" w:rsidP="009B42C1">
            <w:pPr>
              <w:spacing w:after="6pt" w:line="18pt" w:lineRule="auto"/>
              <w:jc w:val="both"/>
              <w:rPr>
                <w:rFonts w:ascii="Tahoma" w:eastAsia="Times New Roman" w:hAnsi="Tahoma" w:cs="Tahoma"/>
                <w:color w:val="000000"/>
              </w:rPr>
            </w:pPr>
          </w:p>
        </w:tc>
        <w:tc>
          <w:tcPr>
            <w:tcW w:w="56.70pt" w:type="dxa"/>
            <w:tcBorders>
              <w:top w:val="nil"/>
              <w:start w:val="nil"/>
              <w:bottom w:val="nil"/>
              <w:end w:val="nil"/>
            </w:tcBorders>
          </w:tcPr>
          <w:p w14:paraId="780C6060" w14:textId="77777777" w:rsidR="0082189E" w:rsidRPr="00F762D4" w:rsidRDefault="0082189E" w:rsidP="009B42C1">
            <w:pPr>
              <w:pBdr>
                <w:top w:val="nil"/>
                <w:left w:val="nil"/>
                <w:bottom w:val="nil"/>
                <w:right w:val="nil"/>
                <w:between w:val="nil"/>
              </w:pBdr>
              <w:spacing w:after="6pt" w:line="18pt" w:lineRule="auto"/>
              <w:ind w:end="-128.40pt"/>
              <w:jc w:val="both"/>
              <w:rPr>
                <w:rFonts w:ascii="Tahoma" w:eastAsia="Times New Roman" w:hAnsi="Tahoma" w:cs="Tahoma"/>
                <w:color w:val="000000"/>
              </w:rPr>
            </w:pPr>
          </w:p>
        </w:tc>
        <w:tc>
          <w:tcPr>
            <w:tcW w:w="123.60pt" w:type="dxa"/>
            <w:tcBorders>
              <w:top w:val="nil"/>
              <w:start w:val="nil"/>
              <w:bottom w:val="nil"/>
              <w:end w:val="nil"/>
            </w:tcBorders>
            <w:vAlign w:val="center"/>
          </w:tcPr>
          <w:p w14:paraId="0DDA47CD" w14:textId="77777777" w:rsidR="0082189E" w:rsidRPr="00F762D4" w:rsidRDefault="0082189E" w:rsidP="009B42C1">
            <w:pPr>
              <w:spacing w:after="6pt" w:line="18pt" w:lineRule="auto"/>
              <w:jc w:val="both"/>
              <w:rPr>
                <w:rFonts w:ascii="Tahoma" w:eastAsia="Times New Roman" w:hAnsi="Tahoma" w:cs="Tahoma"/>
                <w:color w:val="000000"/>
              </w:rPr>
            </w:pPr>
          </w:p>
        </w:tc>
      </w:tr>
    </w:tbl>
    <w:p w14:paraId="6CFECA6D" w14:textId="77777777" w:rsidR="0082189E" w:rsidRPr="00F762D4" w:rsidRDefault="0082189E" w:rsidP="0082189E">
      <w:pPr>
        <w:spacing w:after="0pt" w:line="18pt" w:lineRule="auto"/>
        <w:jc w:val="both"/>
        <w:rPr>
          <w:rFonts w:ascii="Tahoma" w:eastAsia="Times New Roman" w:hAnsi="Tahoma" w:cs="Tahoma"/>
        </w:rPr>
      </w:pPr>
    </w:p>
    <w:p w14:paraId="05A8BB8D" w14:textId="77777777" w:rsidR="0082189E" w:rsidRPr="00F762D4" w:rsidRDefault="0082189E" w:rsidP="0082189E">
      <w:pPr>
        <w:spacing w:line="18pt" w:lineRule="auto"/>
        <w:ind w:firstLine="36pt"/>
        <w:jc w:val="both"/>
        <w:rPr>
          <w:rFonts w:ascii="Tahoma" w:eastAsia="Times New Roman" w:hAnsi="Tahoma" w:cs="Tahoma"/>
        </w:rPr>
      </w:pPr>
      <w:r w:rsidRPr="00F762D4">
        <w:rPr>
          <w:rFonts w:ascii="Tahoma" w:eastAsia="Times New Roman" w:hAnsi="Tahoma" w:cs="Tahoma"/>
        </w:rPr>
        <w:t xml:space="preserve">Las investigaciones seleccionadas mediante el método prisma muestran una mayor constancia sobre el tema de investigación en el uso de </w:t>
      </w:r>
      <w:proofErr w:type="spellStart"/>
      <w:r w:rsidRPr="00E86676">
        <w:rPr>
          <w:rFonts w:ascii="Tahoma" w:eastAsia="Times New Roman" w:hAnsi="Tahoma" w:cs="Tahoma"/>
          <w:i/>
          <w:iCs/>
        </w:rPr>
        <w:t>influencers</w:t>
      </w:r>
      <w:proofErr w:type="spellEnd"/>
      <w:r w:rsidRPr="00F762D4">
        <w:rPr>
          <w:rFonts w:ascii="Tahoma" w:eastAsia="Times New Roman" w:hAnsi="Tahoma" w:cs="Tahoma"/>
        </w:rPr>
        <w:t xml:space="preserve"> en campañas publicitarias en Colombia (4), seguido de Brasil (2), México (2), Chile (2), seguido de Perú (1), Costa Rica (1), y Argentina (1) teniendo en cuenta los criterios de inclusión y exclusión del presente trabajo.</w:t>
      </w:r>
    </w:p>
    <w:tbl>
      <w:tblPr>
        <w:tblStyle w:val="4"/>
        <w:tblW w:w="435.45pt" w:type="dxa"/>
        <w:jc w:val="center"/>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ayout w:type="fixed"/>
        <w:tblLook w:firstRow="0" w:lastRow="0" w:firstColumn="0" w:lastColumn="0" w:noHBand="0" w:noVBand="1"/>
      </w:tblPr>
      <w:tblGrid>
        <w:gridCol w:w="8709"/>
      </w:tblGrid>
      <w:tr w:rsidR="0082189E" w:rsidRPr="00F762D4" w14:paraId="7A9E15A2" w14:textId="77777777" w:rsidTr="009B42C1">
        <w:trPr>
          <w:trHeight w:val="144"/>
          <w:jc w:val="center"/>
        </w:trPr>
        <w:tc>
          <w:tcPr>
            <w:tcW w:w="435.45pt" w:type="dxa"/>
            <w:tcBorders>
              <w:top w:val="nil"/>
              <w:start w:val="nil"/>
              <w:bottom w:val="nil"/>
              <w:end w:val="nil"/>
            </w:tcBorders>
            <w:vAlign w:val="center"/>
          </w:tcPr>
          <w:p w14:paraId="352FBEC1" w14:textId="77777777" w:rsidR="0082189E" w:rsidRPr="00F762D4" w:rsidRDefault="0082189E" w:rsidP="009B42C1">
            <w:pPr>
              <w:spacing w:line="18pt" w:lineRule="auto"/>
              <w:jc w:val="both"/>
              <w:rPr>
                <w:rFonts w:ascii="Tahoma" w:eastAsia="Times New Roman" w:hAnsi="Tahoma" w:cs="Tahoma"/>
                <w:b/>
                <w:color w:val="000000"/>
              </w:rPr>
            </w:pPr>
          </w:p>
          <w:p w14:paraId="03B5C43D" w14:textId="77777777" w:rsidR="0082189E" w:rsidRPr="00F762D4" w:rsidRDefault="0082189E" w:rsidP="009B42C1">
            <w:pPr>
              <w:spacing w:line="18pt" w:lineRule="auto"/>
              <w:jc w:val="both"/>
              <w:rPr>
                <w:rFonts w:ascii="Tahoma" w:eastAsia="Times New Roman" w:hAnsi="Tahoma" w:cs="Tahoma"/>
                <w:b/>
                <w:color w:val="000000"/>
              </w:rPr>
            </w:pPr>
          </w:p>
          <w:p w14:paraId="6F360EA1" w14:textId="77777777" w:rsidR="0082189E" w:rsidRPr="00F762D4" w:rsidRDefault="0082189E" w:rsidP="009B42C1">
            <w:pPr>
              <w:spacing w:line="18pt" w:lineRule="auto"/>
              <w:jc w:val="both"/>
              <w:rPr>
                <w:rFonts w:ascii="Tahoma" w:eastAsia="Times New Roman" w:hAnsi="Tahoma" w:cs="Tahoma"/>
                <w:b/>
                <w:color w:val="000000"/>
              </w:rPr>
            </w:pPr>
            <w:r w:rsidRPr="00F762D4">
              <w:rPr>
                <w:rFonts w:ascii="Tahoma" w:eastAsia="Times New Roman" w:hAnsi="Tahoma" w:cs="Tahoma"/>
                <w:b/>
                <w:color w:val="000000"/>
              </w:rPr>
              <w:t>Figura 2</w:t>
            </w:r>
          </w:p>
          <w:p w14:paraId="07DC38B8" w14:textId="77777777" w:rsidR="0082189E" w:rsidRPr="00F762D4" w:rsidRDefault="0082189E" w:rsidP="009B42C1">
            <w:pPr>
              <w:spacing w:line="18pt" w:lineRule="auto"/>
              <w:jc w:val="both"/>
              <w:rPr>
                <w:rFonts w:ascii="Tahoma" w:eastAsia="Times New Roman" w:hAnsi="Tahoma" w:cs="Tahoma"/>
                <w:i/>
                <w:color w:val="000000"/>
              </w:rPr>
            </w:pPr>
            <w:r w:rsidRPr="00F762D4">
              <w:rPr>
                <w:rFonts w:ascii="Tahoma" w:eastAsia="Times New Roman" w:hAnsi="Tahoma" w:cs="Tahoma"/>
                <w:b/>
                <w:color w:val="000000"/>
              </w:rPr>
              <w:br/>
            </w:r>
            <w:r w:rsidRPr="00F762D4">
              <w:rPr>
                <w:rFonts w:ascii="Tahoma" w:eastAsia="Times New Roman" w:hAnsi="Tahoma" w:cs="Tahoma"/>
                <w:i/>
                <w:color w:val="000000"/>
              </w:rPr>
              <w:t>Investigaciones seleccionadas por país</w:t>
            </w:r>
          </w:p>
          <w:p w14:paraId="267892A2" w14:textId="77777777" w:rsidR="0082189E" w:rsidRPr="00F762D4" w:rsidRDefault="0082189E" w:rsidP="009B42C1">
            <w:pPr>
              <w:spacing w:line="18pt" w:lineRule="auto"/>
              <w:jc w:val="both"/>
              <w:rPr>
                <w:rFonts w:ascii="Tahoma" w:eastAsia="Times New Roman" w:hAnsi="Tahoma" w:cs="Tahoma"/>
                <w:color w:val="000000"/>
              </w:rPr>
            </w:pPr>
          </w:p>
        </w:tc>
      </w:tr>
    </w:tbl>
    <w:p w14:paraId="1DB0DE51" w14:textId="77777777" w:rsidR="0082189E" w:rsidRPr="00F762D4" w:rsidRDefault="0082189E" w:rsidP="0082189E">
      <w:pPr>
        <w:spacing w:line="18pt" w:lineRule="auto"/>
        <w:jc w:val="both"/>
        <w:rPr>
          <w:rFonts w:ascii="Tahoma" w:eastAsia="Times New Roman" w:hAnsi="Tahoma" w:cs="Tahoma"/>
        </w:rPr>
      </w:pPr>
      <w:r w:rsidRPr="00F762D4">
        <w:rPr>
          <w:rFonts w:ascii="Tahoma" w:hAnsi="Tahoma" w:cs="Tahoma"/>
          <w:noProof/>
        </w:rPr>
        <w:lastRenderedPageBreak/>
        <w:drawing>
          <wp:inline distT="0" distB="0" distL="0" distR="0" wp14:anchorId="589E936C" wp14:editId="568A6E20">
            <wp:extent cx="5543550" cy="2867025"/>
            <wp:effectExtent l="0" t="0" r="0" b="0"/>
            <wp:docPr id="1986022281" name="Gráfico 1986022281"/>
            <wp:cNvGraphicFramePr/>
            <a:graphic xmlns:a="http://purl.oclc.org/ooxml/drawingml/main">
              <a:graphicData uri="http://purl.oclc.org/ooxml/drawingml/chart">
                <c:chart xmlns:c="http://purl.oclc.org/ooxml/drawingml/chart" xmlns:r="http://purl.oclc.org/ooxml/officeDocument/relationships" r:id="rId15"/>
              </a:graphicData>
            </a:graphic>
          </wp:inline>
        </w:drawing>
      </w:r>
    </w:p>
    <w:p w14:paraId="254D83A6" w14:textId="77777777" w:rsidR="0082189E" w:rsidRPr="00F762D4" w:rsidRDefault="0082189E" w:rsidP="0082189E">
      <w:pPr>
        <w:spacing w:line="18pt" w:lineRule="auto"/>
        <w:jc w:val="both"/>
        <w:rPr>
          <w:rFonts w:ascii="Tahoma" w:eastAsia="Times New Roman" w:hAnsi="Tahoma" w:cs="Tahoma"/>
        </w:rPr>
      </w:pPr>
    </w:p>
    <w:p w14:paraId="29C02FF4" w14:textId="77777777" w:rsidR="0082189E" w:rsidRPr="00F762D4" w:rsidRDefault="0082189E" w:rsidP="0082189E">
      <w:pPr>
        <w:spacing w:line="18pt" w:lineRule="auto"/>
        <w:ind w:firstLine="36pt"/>
        <w:jc w:val="both"/>
        <w:rPr>
          <w:rFonts w:ascii="Tahoma" w:eastAsia="Times New Roman" w:hAnsi="Tahoma" w:cs="Tahoma"/>
        </w:rPr>
      </w:pPr>
      <w:r w:rsidRPr="00F762D4">
        <w:rPr>
          <w:rFonts w:ascii="Tahoma" w:eastAsia="Times New Roman" w:hAnsi="Tahoma" w:cs="Tahoma"/>
        </w:rPr>
        <w:t xml:space="preserve">Teniendo en cuenta que el fin del estudio fue, analizar las evidencias de la influencia de las campañas publicitarias en colaboración con </w:t>
      </w:r>
      <w:proofErr w:type="spellStart"/>
      <w:r w:rsidRPr="00E86676">
        <w:rPr>
          <w:rFonts w:ascii="Tahoma" w:eastAsia="Times New Roman" w:hAnsi="Tahoma" w:cs="Tahoma"/>
          <w:i/>
          <w:iCs/>
        </w:rPr>
        <w:t>influencers</w:t>
      </w:r>
      <w:proofErr w:type="spellEnd"/>
      <w:r w:rsidRPr="00F762D4">
        <w:rPr>
          <w:rFonts w:ascii="Tahoma" w:eastAsia="Times New Roman" w:hAnsi="Tahoma" w:cs="Tahoma"/>
        </w:rPr>
        <w:t xml:space="preserve"> en el conocimiento de los consumidores respecto a la marca en Latinoamérica durante el periodo 2020-2023. A continuación, se detalla los resultados obtenidos mediante las tablas correspondientes. </w:t>
      </w:r>
    </w:p>
    <w:p w14:paraId="4CFC6367" w14:textId="77777777" w:rsidR="0082189E" w:rsidRPr="00F762D4" w:rsidRDefault="0082189E" w:rsidP="0082189E">
      <w:pPr>
        <w:spacing w:line="18pt" w:lineRule="auto"/>
        <w:ind w:firstLine="36pt"/>
        <w:jc w:val="both"/>
        <w:rPr>
          <w:rFonts w:ascii="Tahoma" w:eastAsia="Times New Roman" w:hAnsi="Tahoma" w:cs="Tahoma"/>
          <w:b/>
        </w:rPr>
      </w:pPr>
    </w:p>
    <w:p w14:paraId="097E565D" w14:textId="77777777" w:rsidR="0082189E" w:rsidRPr="00F762D4" w:rsidRDefault="0082189E" w:rsidP="0082189E">
      <w:pPr>
        <w:spacing w:line="18pt" w:lineRule="auto"/>
        <w:ind w:firstLine="36pt"/>
        <w:jc w:val="both"/>
        <w:rPr>
          <w:rFonts w:ascii="Tahoma" w:eastAsia="Times New Roman" w:hAnsi="Tahoma" w:cs="Tahoma"/>
          <w:b/>
        </w:rPr>
      </w:pPr>
      <w:r w:rsidRPr="00F762D4">
        <w:rPr>
          <w:rFonts w:ascii="Tahoma" w:eastAsia="Times New Roman" w:hAnsi="Tahoma" w:cs="Tahoma"/>
          <w:b/>
        </w:rPr>
        <w:t>Resultado: premisas conceptuales</w:t>
      </w:r>
    </w:p>
    <w:p w14:paraId="4EC3EF7F" w14:textId="77777777" w:rsidR="0082189E" w:rsidRPr="00F762D4" w:rsidRDefault="0082189E" w:rsidP="0082189E">
      <w:pPr>
        <w:spacing w:line="18pt" w:lineRule="auto"/>
        <w:ind w:firstLine="36pt"/>
        <w:jc w:val="both"/>
        <w:rPr>
          <w:rFonts w:ascii="Tahoma" w:eastAsia="Times New Roman" w:hAnsi="Tahoma" w:cs="Tahoma"/>
        </w:rPr>
      </w:pPr>
      <w:r w:rsidRPr="00F762D4">
        <w:rPr>
          <w:rFonts w:ascii="Tahoma" w:eastAsia="Times New Roman" w:hAnsi="Tahoma" w:cs="Tahoma"/>
        </w:rPr>
        <w:t xml:space="preserve">Analizar las bases teóricas de la campaña publicitaria como estrategia de colaboración entre </w:t>
      </w:r>
      <w:proofErr w:type="spellStart"/>
      <w:r w:rsidRPr="00E86676">
        <w:rPr>
          <w:rFonts w:ascii="Tahoma" w:eastAsia="Times New Roman" w:hAnsi="Tahoma" w:cs="Tahoma"/>
          <w:i/>
          <w:iCs/>
        </w:rPr>
        <w:t>influencers</w:t>
      </w:r>
      <w:proofErr w:type="spellEnd"/>
      <w:r w:rsidRPr="00F762D4">
        <w:rPr>
          <w:rFonts w:ascii="Tahoma" w:eastAsia="Times New Roman" w:hAnsi="Tahoma" w:cs="Tahoma"/>
        </w:rPr>
        <w:t xml:space="preserve"> y marcas. A continuación, en la tabla se presentan los resultados de las premisas conceptuales encontradas.</w:t>
      </w:r>
    </w:p>
    <w:p w14:paraId="4DC7C070" w14:textId="77777777" w:rsidR="0082189E" w:rsidRPr="00F762D4" w:rsidRDefault="0082189E" w:rsidP="0082189E">
      <w:pPr>
        <w:spacing w:line="18pt" w:lineRule="auto"/>
        <w:jc w:val="both"/>
        <w:rPr>
          <w:rFonts w:ascii="Tahoma" w:eastAsia="Times New Roman" w:hAnsi="Tahoma" w:cs="Tahoma"/>
        </w:rPr>
      </w:pPr>
    </w:p>
    <w:p w14:paraId="032E78B6" w14:textId="77777777" w:rsidR="0082189E" w:rsidRPr="00F762D4" w:rsidRDefault="0082189E" w:rsidP="0082189E">
      <w:pPr>
        <w:spacing w:line="18pt" w:lineRule="auto"/>
        <w:jc w:val="both"/>
        <w:rPr>
          <w:rFonts w:ascii="Tahoma" w:eastAsia="Times New Roman" w:hAnsi="Tahoma" w:cs="Tahoma"/>
        </w:rPr>
      </w:pPr>
    </w:p>
    <w:p w14:paraId="28D98070" w14:textId="77777777" w:rsidR="0082189E" w:rsidRPr="00F762D4" w:rsidRDefault="0082189E" w:rsidP="0082189E">
      <w:pPr>
        <w:spacing w:line="18pt" w:lineRule="auto"/>
        <w:jc w:val="both"/>
        <w:rPr>
          <w:rFonts w:ascii="Tahoma" w:eastAsia="Times New Roman" w:hAnsi="Tahoma" w:cs="Tahoma"/>
        </w:rPr>
      </w:pPr>
    </w:p>
    <w:p w14:paraId="3B210382" w14:textId="77777777" w:rsidR="0082189E" w:rsidRPr="00F762D4" w:rsidRDefault="0082189E" w:rsidP="0082189E">
      <w:pPr>
        <w:spacing w:line="18pt" w:lineRule="auto"/>
        <w:jc w:val="both"/>
        <w:rPr>
          <w:rFonts w:ascii="Tahoma" w:eastAsia="Times New Roman" w:hAnsi="Tahoma" w:cs="Tahoma"/>
        </w:rPr>
      </w:pPr>
    </w:p>
    <w:p w14:paraId="7C907341" w14:textId="77777777" w:rsidR="0082189E" w:rsidRPr="00F762D4" w:rsidRDefault="0082189E" w:rsidP="0082189E">
      <w:pPr>
        <w:spacing w:line="18pt" w:lineRule="auto"/>
        <w:jc w:val="both"/>
        <w:rPr>
          <w:rFonts w:ascii="Tahoma" w:eastAsia="Times New Roman" w:hAnsi="Tahoma" w:cs="Tahoma"/>
        </w:rPr>
      </w:pPr>
    </w:p>
    <w:p w14:paraId="4CA28D6F" w14:textId="77777777" w:rsidR="0082189E" w:rsidRPr="00F762D4" w:rsidRDefault="0082189E" w:rsidP="0082189E">
      <w:pPr>
        <w:spacing w:line="18pt" w:lineRule="auto"/>
        <w:jc w:val="both"/>
        <w:rPr>
          <w:rFonts w:ascii="Tahoma" w:eastAsia="Times New Roman" w:hAnsi="Tahoma" w:cs="Tahoma"/>
        </w:rPr>
      </w:pPr>
    </w:p>
    <w:p w14:paraId="1318A8E1" w14:textId="77777777" w:rsidR="0082189E" w:rsidRPr="00F762D4" w:rsidRDefault="0082189E" w:rsidP="0082189E">
      <w:pPr>
        <w:spacing w:line="18pt" w:lineRule="auto"/>
        <w:jc w:val="both"/>
        <w:rPr>
          <w:rFonts w:ascii="Tahoma" w:eastAsia="Times New Roman" w:hAnsi="Tahoma" w:cs="Tahoma"/>
          <w:b/>
        </w:rPr>
      </w:pPr>
      <w:r w:rsidRPr="00F762D4">
        <w:rPr>
          <w:rFonts w:ascii="Tahoma" w:eastAsia="Times New Roman" w:hAnsi="Tahoma" w:cs="Tahoma"/>
          <w:b/>
        </w:rPr>
        <w:t>Tabla 4</w:t>
      </w:r>
    </w:p>
    <w:p w14:paraId="34137324" w14:textId="77777777" w:rsidR="0082189E" w:rsidRPr="00F762D4" w:rsidRDefault="0082189E" w:rsidP="0082189E">
      <w:pPr>
        <w:spacing w:after="12pt" w:line="18pt" w:lineRule="auto"/>
        <w:jc w:val="both"/>
        <w:rPr>
          <w:rFonts w:ascii="Tahoma" w:hAnsi="Tahoma" w:cs="Tahoma"/>
          <w:i/>
        </w:rPr>
      </w:pPr>
      <w:r w:rsidRPr="00F762D4">
        <w:rPr>
          <w:rFonts w:ascii="Tahoma" w:eastAsia="Times New Roman" w:hAnsi="Tahoma" w:cs="Tahoma"/>
          <w:b/>
        </w:rPr>
        <w:br/>
      </w:r>
      <w:r w:rsidRPr="00F762D4">
        <w:rPr>
          <w:rFonts w:ascii="Tahoma" w:eastAsia="Times New Roman" w:hAnsi="Tahoma" w:cs="Tahoma"/>
          <w:i/>
        </w:rPr>
        <w:t>Premisas conceptuales encontradas en los estudios revisados.</w:t>
      </w:r>
    </w:p>
    <w:tbl>
      <w:tblPr>
        <w:tblStyle w:val="3"/>
        <w:tblW w:w="444.10pt" w:type="dxa"/>
        <w:jc w:val="center"/>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ayout w:type="fixed"/>
        <w:tblLook w:firstRow="0" w:lastRow="0" w:firstColumn="0" w:lastColumn="0" w:noHBand="0" w:noVBand="1"/>
      </w:tblPr>
      <w:tblGrid>
        <w:gridCol w:w="1843"/>
        <w:gridCol w:w="7039"/>
      </w:tblGrid>
      <w:tr w:rsidR="0082189E" w:rsidRPr="00F762D4" w14:paraId="139A237A" w14:textId="77777777" w:rsidTr="009B42C1">
        <w:trPr>
          <w:trHeight w:val="182"/>
          <w:jc w:val="center"/>
        </w:trPr>
        <w:tc>
          <w:tcPr>
            <w:tcW w:w="92.15pt" w:type="dxa"/>
            <w:tcBorders>
              <w:start w:val="nil"/>
              <w:end w:val="nil"/>
            </w:tcBorders>
          </w:tcPr>
          <w:p w14:paraId="6934F6C8" w14:textId="77777777" w:rsidR="0082189E" w:rsidRPr="00F762D4" w:rsidRDefault="0082189E" w:rsidP="009B42C1">
            <w:pPr>
              <w:spacing w:line="18pt" w:lineRule="auto"/>
              <w:jc w:val="both"/>
              <w:rPr>
                <w:rFonts w:ascii="Tahoma" w:eastAsia="Times New Roman" w:hAnsi="Tahoma" w:cs="Tahoma"/>
                <w:b/>
              </w:rPr>
            </w:pPr>
            <w:r w:rsidRPr="00F762D4">
              <w:rPr>
                <w:rFonts w:ascii="Tahoma" w:eastAsia="Times New Roman" w:hAnsi="Tahoma" w:cs="Tahoma"/>
                <w:b/>
              </w:rPr>
              <w:t>Autor (es), año</w:t>
            </w:r>
          </w:p>
        </w:tc>
        <w:tc>
          <w:tcPr>
            <w:tcW w:w="351.95pt" w:type="dxa"/>
            <w:tcBorders>
              <w:start w:val="nil"/>
              <w:end w:val="nil"/>
            </w:tcBorders>
          </w:tcPr>
          <w:p w14:paraId="2FEC342B" w14:textId="77777777" w:rsidR="0082189E" w:rsidRPr="00F762D4" w:rsidRDefault="0082189E" w:rsidP="009B42C1">
            <w:pPr>
              <w:spacing w:line="18pt" w:lineRule="auto"/>
              <w:jc w:val="both"/>
              <w:rPr>
                <w:rFonts w:ascii="Tahoma" w:eastAsia="Times New Roman" w:hAnsi="Tahoma" w:cs="Tahoma"/>
                <w:b/>
              </w:rPr>
            </w:pPr>
            <w:r w:rsidRPr="00F762D4">
              <w:rPr>
                <w:rFonts w:ascii="Tahoma" w:eastAsia="Times New Roman" w:hAnsi="Tahoma" w:cs="Tahoma"/>
                <w:b/>
              </w:rPr>
              <w:t xml:space="preserve">Definición  </w:t>
            </w:r>
          </w:p>
        </w:tc>
      </w:tr>
      <w:tr w:rsidR="0082189E" w:rsidRPr="00F762D4" w14:paraId="43D43876" w14:textId="77777777" w:rsidTr="009B42C1">
        <w:trPr>
          <w:trHeight w:val="86"/>
          <w:jc w:val="center"/>
        </w:trPr>
        <w:tc>
          <w:tcPr>
            <w:tcW w:w="92.15pt" w:type="dxa"/>
            <w:tcBorders>
              <w:start w:val="nil"/>
              <w:bottom w:val="nil"/>
              <w:end w:val="nil"/>
            </w:tcBorders>
          </w:tcPr>
          <w:p w14:paraId="1B4FA83C" w14:textId="77777777" w:rsidR="0082189E" w:rsidRPr="00F762D4" w:rsidRDefault="0082189E" w:rsidP="009B42C1">
            <w:pPr>
              <w:spacing w:line="18pt" w:lineRule="auto"/>
              <w:jc w:val="both"/>
              <w:rPr>
                <w:rFonts w:ascii="Tahoma" w:eastAsia="Times New Roman" w:hAnsi="Tahoma" w:cs="Tahoma"/>
                <w:b/>
                <w:highlight w:val="yellow"/>
              </w:rPr>
            </w:pPr>
          </w:p>
        </w:tc>
        <w:tc>
          <w:tcPr>
            <w:tcW w:w="351.95pt" w:type="dxa"/>
            <w:tcBorders>
              <w:start w:val="nil"/>
              <w:bottom w:val="nil"/>
              <w:end w:val="nil"/>
            </w:tcBorders>
          </w:tcPr>
          <w:p w14:paraId="59F5C004" w14:textId="77777777" w:rsidR="0082189E" w:rsidRPr="00F762D4" w:rsidRDefault="0082189E" w:rsidP="009B42C1">
            <w:pPr>
              <w:spacing w:line="18pt" w:lineRule="auto"/>
              <w:jc w:val="both"/>
              <w:rPr>
                <w:rFonts w:ascii="Tahoma" w:eastAsia="Times New Roman" w:hAnsi="Tahoma" w:cs="Tahoma"/>
                <w:b/>
              </w:rPr>
            </w:pPr>
          </w:p>
        </w:tc>
      </w:tr>
      <w:tr w:rsidR="0082189E" w:rsidRPr="00F762D4" w14:paraId="6A048DFB" w14:textId="77777777" w:rsidTr="009B42C1">
        <w:trPr>
          <w:trHeight w:val="1584"/>
          <w:jc w:val="center"/>
        </w:trPr>
        <w:tc>
          <w:tcPr>
            <w:tcW w:w="92.15pt" w:type="dxa"/>
            <w:tcBorders>
              <w:top w:val="nil"/>
              <w:start w:val="nil"/>
              <w:bottom w:val="nil"/>
              <w:end w:val="nil"/>
            </w:tcBorders>
            <w:vAlign w:val="center"/>
          </w:tcPr>
          <w:p w14:paraId="3F86ECFF" w14:textId="77777777" w:rsidR="0082189E" w:rsidRPr="00F762D4" w:rsidRDefault="0082189E" w:rsidP="009B42C1">
            <w:pPr>
              <w:spacing w:line="18pt" w:lineRule="auto"/>
              <w:jc w:val="both"/>
              <w:rPr>
                <w:rFonts w:ascii="Tahoma" w:eastAsia="Times New Roman" w:hAnsi="Tahoma" w:cs="Tahoma"/>
                <w:color w:val="000000"/>
              </w:rPr>
            </w:pPr>
          </w:p>
          <w:p w14:paraId="363EBC38" w14:textId="77777777" w:rsidR="0082189E" w:rsidRPr="00F762D4" w:rsidRDefault="0082189E" w:rsidP="009B42C1">
            <w:pPr>
              <w:spacing w:line="18pt" w:lineRule="auto"/>
              <w:jc w:val="both"/>
              <w:rPr>
                <w:rFonts w:ascii="Tahoma" w:eastAsia="Times New Roman" w:hAnsi="Tahoma" w:cs="Tahoma"/>
                <w:color w:val="000000"/>
                <w:highlight w:val="yellow"/>
              </w:rPr>
            </w:pPr>
            <w:r w:rsidRPr="00F762D4">
              <w:rPr>
                <w:rFonts w:ascii="Tahoma" w:eastAsia="Times New Roman" w:hAnsi="Tahoma" w:cs="Tahoma"/>
                <w:color w:val="000000"/>
              </w:rPr>
              <w:t>López (2022)</w:t>
            </w:r>
          </w:p>
        </w:tc>
        <w:tc>
          <w:tcPr>
            <w:tcW w:w="351.95pt" w:type="dxa"/>
            <w:tcBorders>
              <w:top w:val="nil"/>
              <w:start w:val="nil"/>
              <w:bottom w:val="nil"/>
              <w:end w:val="nil"/>
            </w:tcBorders>
            <w:vAlign w:val="center"/>
          </w:tcPr>
          <w:p w14:paraId="1FC7720F" w14:textId="77777777" w:rsidR="0082189E" w:rsidRPr="00F762D4" w:rsidRDefault="0082189E" w:rsidP="009B42C1">
            <w:pPr>
              <w:spacing w:line="18pt" w:lineRule="auto"/>
              <w:jc w:val="both"/>
              <w:rPr>
                <w:rFonts w:ascii="Tahoma" w:eastAsia="Times New Roman" w:hAnsi="Tahoma" w:cs="Tahoma"/>
              </w:rPr>
            </w:pPr>
            <w:r w:rsidRPr="00F762D4">
              <w:rPr>
                <w:rFonts w:ascii="Tahoma" w:eastAsia="Times New Roman" w:hAnsi="Tahoma" w:cs="Tahoma"/>
              </w:rPr>
              <w:t>Una forma de comunicación busca influir en las decisiones de las personas al transmitir información de manera efectiva a través de diversos medios, con el objetivo de promover la adquisición de productos o servicios.</w:t>
            </w:r>
          </w:p>
          <w:p w14:paraId="416F6864" w14:textId="77777777" w:rsidR="0082189E" w:rsidRPr="00F762D4" w:rsidRDefault="0082189E" w:rsidP="009B42C1">
            <w:pPr>
              <w:spacing w:line="18pt" w:lineRule="auto"/>
              <w:jc w:val="both"/>
              <w:rPr>
                <w:rFonts w:ascii="Tahoma" w:eastAsia="Times New Roman" w:hAnsi="Tahoma" w:cs="Tahoma"/>
              </w:rPr>
            </w:pPr>
          </w:p>
        </w:tc>
      </w:tr>
      <w:tr w:rsidR="0082189E" w:rsidRPr="00F762D4" w14:paraId="54E70519" w14:textId="77777777" w:rsidTr="009B42C1">
        <w:trPr>
          <w:trHeight w:val="571"/>
          <w:jc w:val="center"/>
        </w:trPr>
        <w:tc>
          <w:tcPr>
            <w:tcW w:w="92.15pt" w:type="dxa"/>
            <w:tcBorders>
              <w:top w:val="nil"/>
              <w:start w:val="nil"/>
              <w:bottom w:val="nil"/>
              <w:end w:val="nil"/>
            </w:tcBorders>
            <w:vAlign w:val="center"/>
          </w:tcPr>
          <w:p w14:paraId="4BC7C53A"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Grisales et al. (2023)</w:t>
            </w:r>
          </w:p>
        </w:tc>
        <w:tc>
          <w:tcPr>
            <w:tcW w:w="351.95pt" w:type="dxa"/>
            <w:tcBorders>
              <w:top w:val="nil"/>
              <w:start w:val="nil"/>
              <w:bottom w:val="nil"/>
              <w:end w:val="nil"/>
            </w:tcBorders>
            <w:vAlign w:val="center"/>
          </w:tcPr>
          <w:p w14:paraId="49E62341" w14:textId="77777777" w:rsidR="0082189E" w:rsidRPr="00F762D4" w:rsidRDefault="0082189E" w:rsidP="009B42C1">
            <w:pPr>
              <w:spacing w:line="18pt" w:lineRule="auto"/>
              <w:jc w:val="both"/>
              <w:rPr>
                <w:rFonts w:ascii="Tahoma" w:eastAsia="Times New Roman" w:hAnsi="Tahoma" w:cs="Tahoma"/>
              </w:rPr>
            </w:pPr>
            <w:r w:rsidRPr="00F762D4">
              <w:rPr>
                <w:rFonts w:ascii="Tahoma" w:eastAsia="Times New Roman" w:hAnsi="Tahoma" w:cs="Tahoma"/>
              </w:rPr>
              <w:t>Se define como la conexión de mensajes comerciales a los sentidos del consumidor, influyendo en sus decisiones y forjando relaciones emocionales con las marcas.</w:t>
            </w:r>
          </w:p>
          <w:p w14:paraId="1CE33EA5" w14:textId="77777777" w:rsidR="0082189E" w:rsidRPr="00F762D4" w:rsidRDefault="0082189E" w:rsidP="009B42C1">
            <w:pPr>
              <w:spacing w:line="18pt" w:lineRule="auto"/>
              <w:jc w:val="both"/>
              <w:rPr>
                <w:rFonts w:ascii="Tahoma" w:eastAsia="Times New Roman" w:hAnsi="Tahoma" w:cs="Tahoma"/>
              </w:rPr>
            </w:pPr>
          </w:p>
        </w:tc>
      </w:tr>
      <w:tr w:rsidR="0082189E" w:rsidRPr="00F762D4" w14:paraId="1C66848C" w14:textId="77777777" w:rsidTr="009B42C1">
        <w:trPr>
          <w:trHeight w:val="561"/>
          <w:jc w:val="center"/>
        </w:trPr>
        <w:tc>
          <w:tcPr>
            <w:tcW w:w="92.15pt" w:type="dxa"/>
            <w:tcBorders>
              <w:top w:val="nil"/>
              <w:start w:val="nil"/>
              <w:bottom w:val="nil"/>
              <w:end w:val="nil"/>
            </w:tcBorders>
            <w:vAlign w:val="center"/>
          </w:tcPr>
          <w:p w14:paraId="3DBB8306"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Nascimiento (2021)</w:t>
            </w:r>
          </w:p>
        </w:tc>
        <w:tc>
          <w:tcPr>
            <w:tcW w:w="351.95pt" w:type="dxa"/>
            <w:tcBorders>
              <w:top w:val="nil"/>
              <w:start w:val="nil"/>
              <w:bottom w:val="nil"/>
              <w:end w:val="nil"/>
            </w:tcBorders>
            <w:vAlign w:val="center"/>
          </w:tcPr>
          <w:p w14:paraId="5D9E4915" w14:textId="77777777" w:rsidR="0082189E" w:rsidRPr="00F762D4" w:rsidRDefault="0082189E" w:rsidP="009B42C1">
            <w:pPr>
              <w:spacing w:line="18pt" w:lineRule="auto"/>
              <w:jc w:val="both"/>
              <w:rPr>
                <w:rFonts w:ascii="Tahoma" w:eastAsia="Times New Roman" w:hAnsi="Tahoma" w:cs="Tahoma"/>
              </w:rPr>
            </w:pPr>
            <w:r w:rsidRPr="00F762D4">
              <w:rPr>
                <w:rFonts w:ascii="Tahoma" w:eastAsia="Times New Roman" w:hAnsi="Tahoma" w:cs="Tahoma"/>
              </w:rPr>
              <w:t>Los líderes de opinión virtuales, a través de la producción de contenidos y la interacción con sus seguidores, son capaces de modelar pensamientos y modificar comportamientos dirigidos a las marcas y productos mencionados.</w:t>
            </w:r>
          </w:p>
        </w:tc>
      </w:tr>
      <w:tr w:rsidR="0082189E" w:rsidRPr="00F762D4" w14:paraId="192AA203" w14:textId="77777777" w:rsidTr="009B42C1">
        <w:trPr>
          <w:trHeight w:val="747"/>
          <w:jc w:val="center"/>
        </w:trPr>
        <w:tc>
          <w:tcPr>
            <w:tcW w:w="92.15pt" w:type="dxa"/>
            <w:tcBorders>
              <w:top w:val="nil"/>
              <w:start w:val="nil"/>
              <w:bottom w:val="nil"/>
              <w:end w:val="nil"/>
            </w:tcBorders>
            <w:vAlign w:val="center"/>
          </w:tcPr>
          <w:p w14:paraId="23F7A123"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Molano (2021)</w:t>
            </w:r>
          </w:p>
          <w:p w14:paraId="6DED90FB" w14:textId="77777777" w:rsidR="0082189E" w:rsidRPr="00F762D4" w:rsidRDefault="0082189E" w:rsidP="009B42C1">
            <w:pPr>
              <w:spacing w:line="18pt" w:lineRule="auto"/>
              <w:jc w:val="both"/>
              <w:rPr>
                <w:rFonts w:ascii="Tahoma" w:eastAsia="Times New Roman" w:hAnsi="Tahoma" w:cs="Tahoma"/>
                <w:color w:val="000000"/>
              </w:rPr>
            </w:pPr>
          </w:p>
        </w:tc>
        <w:tc>
          <w:tcPr>
            <w:tcW w:w="351.95pt" w:type="dxa"/>
            <w:tcBorders>
              <w:top w:val="nil"/>
              <w:start w:val="nil"/>
              <w:bottom w:val="nil"/>
              <w:end w:val="nil"/>
            </w:tcBorders>
            <w:vAlign w:val="center"/>
          </w:tcPr>
          <w:p w14:paraId="4DDFE225" w14:textId="77777777" w:rsidR="0082189E" w:rsidRPr="00F762D4" w:rsidRDefault="0082189E" w:rsidP="009B42C1">
            <w:pPr>
              <w:spacing w:line="18pt" w:lineRule="auto"/>
              <w:jc w:val="both"/>
              <w:rPr>
                <w:rFonts w:ascii="Tahoma" w:eastAsia="Times New Roman" w:hAnsi="Tahoma" w:cs="Tahoma"/>
              </w:rPr>
            </w:pPr>
          </w:p>
          <w:p w14:paraId="20F3941D" w14:textId="77777777" w:rsidR="0082189E" w:rsidRPr="00F762D4" w:rsidRDefault="0082189E" w:rsidP="009B42C1">
            <w:pPr>
              <w:spacing w:line="18pt" w:lineRule="auto"/>
              <w:jc w:val="both"/>
              <w:rPr>
                <w:rFonts w:ascii="Tahoma" w:eastAsia="Times New Roman" w:hAnsi="Tahoma" w:cs="Tahoma"/>
              </w:rPr>
            </w:pPr>
            <w:r w:rsidRPr="00F762D4">
              <w:rPr>
                <w:rFonts w:ascii="Tahoma" w:eastAsia="Times New Roman" w:hAnsi="Tahoma" w:cs="Tahoma"/>
              </w:rPr>
              <w:t>Toda persona que publique contenido en medios de comunicación, en particular en las redes sociales o plataformas digitales, compartiendo sus experiencias y opiniones, capaces de influir de manera predominante en las decisiones de consumo, generando credibilidad ante sus seguidores.</w:t>
            </w:r>
          </w:p>
          <w:p w14:paraId="3B85DAE0" w14:textId="77777777" w:rsidR="0082189E" w:rsidRPr="00F762D4" w:rsidRDefault="0082189E" w:rsidP="009B42C1">
            <w:pPr>
              <w:spacing w:line="18pt" w:lineRule="auto"/>
              <w:jc w:val="both"/>
              <w:rPr>
                <w:rFonts w:ascii="Tahoma" w:eastAsia="Times New Roman" w:hAnsi="Tahoma" w:cs="Tahoma"/>
              </w:rPr>
            </w:pPr>
          </w:p>
        </w:tc>
      </w:tr>
      <w:tr w:rsidR="0082189E" w:rsidRPr="00F762D4" w14:paraId="1A3E52A7" w14:textId="77777777" w:rsidTr="009B42C1">
        <w:trPr>
          <w:trHeight w:val="757"/>
          <w:jc w:val="center"/>
        </w:trPr>
        <w:tc>
          <w:tcPr>
            <w:tcW w:w="92.15pt" w:type="dxa"/>
            <w:tcBorders>
              <w:top w:val="nil"/>
              <w:start w:val="nil"/>
              <w:bottom w:val="nil"/>
              <w:end w:val="nil"/>
            </w:tcBorders>
            <w:vAlign w:val="center"/>
          </w:tcPr>
          <w:p w14:paraId="13961061"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lastRenderedPageBreak/>
              <w:t>Mateus et al. (2022)</w:t>
            </w:r>
          </w:p>
        </w:tc>
        <w:tc>
          <w:tcPr>
            <w:tcW w:w="351.95pt" w:type="dxa"/>
            <w:tcBorders>
              <w:top w:val="nil"/>
              <w:start w:val="nil"/>
              <w:bottom w:val="nil"/>
              <w:end w:val="nil"/>
            </w:tcBorders>
            <w:vAlign w:val="center"/>
          </w:tcPr>
          <w:p w14:paraId="7EFF110E" w14:textId="77777777" w:rsidR="0082189E" w:rsidRPr="00F762D4" w:rsidRDefault="0082189E" w:rsidP="009B42C1">
            <w:pPr>
              <w:spacing w:line="18pt" w:lineRule="auto"/>
              <w:jc w:val="both"/>
              <w:rPr>
                <w:rFonts w:ascii="Tahoma" w:eastAsia="Times New Roman" w:hAnsi="Tahoma" w:cs="Tahoma"/>
              </w:rPr>
            </w:pPr>
            <w:r w:rsidRPr="00F762D4">
              <w:rPr>
                <w:rFonts w:ascii="Tahoma" w:eastAsia="Times New Roman" w:hAnsi="Tahoma" w:cs="Tahoma"/>
              </w:rPr>
              <w:t xml:space="preserve">Los </w:t>
            </w:r>
            <w:proofErr w:type="spellStart"/>
            <w:r w:rsidRPr="00E86676">
              <w:rPr>
                <w:rFonts w:ascii="Tahoma" w:eastAsia="Times New Roman" w:hAnsi="Tahoma" w:cs="Tahoma"/>
                <w:i/>
                <w:iCs/>
              </w:rPr>
              <w:t>influencers</w:t>
            </w:r>
            <w:proofErr w:type="spellEnd"/>
            <w:r w:rsidRPr="00F762D4">
              <w:rPr>
                <w:rFonts w:ascii="Tahoma" w:eastAsia="Times New Roman" w:hAnsi="Tahoma" w:cs="Tahoma"/>
              </w:rPr>
              <w:t xml:space="preserve"> buscan conectar a sus seguidores con empresas y marcas, no solo para impulsar ventas, sino también para mejorar la imagen de las entidades que promocionan.</w:t>
            </w:r>
          </w:p>
        </w:tc>
      </w:tr>
      <w:tr w:rsidR="0082189E" w:rsidRPr="00F762D4" w14:paraId="4B9B6140" w14:textId="77777777" w:rsidTr="009B42C1">
        <w:trPr>
          <w:trHeight w:val="926"/>
          <w:jc w:val="center"/>
        </w:trPr>
        <w:tc>
          <w:tcPr>
            <w:tcW w:w="92.15pt" w:type="dxa"/>
            <w:tcBorders>
              <w:top w:val="nil"/>
              <w:start w:val="nil"/>
              <w:bottom w:val="nil"/>
              <w:end w:val="nil"/>
            </w:tcBorders>
            <w:vAlign w:val="center"/>
          </w:tcPr>
          <w:p w14:paraId="63F5A137" w14:textId="77777777" w:rsidR="0082189E" w:rsidRPr="00F762D4" w:rsidRDefault="0082189E" w:rsidP="009B42C1">
            <w:pPr>
              <w:spacing w:line="18pt" w:lineRule="auto"/>
              <w:jc w:val="both"/>
              <w:rPr>
                <w:rFonts w:ascii="Tahoma" w:eastAsia="Times New Roman" w:hAnsi="Tahoma" w:cs="Tahoma"/>
                <w:color w:val="000000"/>
              </w:rPr>
            </w:pPr>
          </w:p>
          <w:p w14:paraId="61369EEF" w14:textId="77777777" w:rsidR="0082189E" w:rsidRPr="00F762D4" w:rsidRDefault="0082189E" w:rsidP="009B42C1">
            <w:pPr>
              <w:spacing w:line="18pt" w:lineRule="auto"/>
              <w:jc w:val="both"/>
              <w:rPr>
                <w:rFonts w:ascii="Tahoma" w:eastAsia="Times New Roman" w:hAnsi="Tahoma" w:cs="Tahoma"/>
                <w:color w:val="000000"/>
              </w:rPr>
            </w:pPr>
          </w:p>
          <w:p w14:paraId="077C1C81" w14:textId="77777777" w:rsidR="0082189E" w:rsidRPr="00F762D4" w:rsidRDefault="0082189E" w:rsidP="009B42C1">
            <w:pPr>
              <w:spacing w:line="18pt" w:lineRule="auto"/>
              <w:jc w:val="both"/>
              <w:rPr>
                <w:rFonts w:ascii="Tahoma" w:eastAsia="Times New Roman" w:hAnsi="Tahoma" w:cs="Tahoma"/>
                <w:color w:val="000000"/>
              </w:rPr>
            </w:pPr>
          </w:p>
          <w:p w14:paraId="3F5E46FF"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Montero (2020)</w:t>
            </w:r>
          </w:p>
          <w:p w14:paraId="1ED67F14" w14:textId="77777777" w:rsidR="0082189E" w:rsidRPr="00F762D4" w:rsidRDefault="0082189E" w:rsidP="009B42C1">
            <w:pPr>
              <w:spacing w:line="18pt" w:lineRule="auto"/>
              <w:jc w:val="both"/>
              <w:rPr>
                <w:rFonts w:ascii="Tahoma" w:eastAsia="Times New Roman" w:hAnsi="Tahoma" w:cs="Tahoma"/>
                <w:color w:val="000000"/>
              </w:rPr>
            </w:pPr>
          </w:p>
          <w:p w14:paraId="25D5DEF6" w14:textId="77777777" w:rsidR="0082189E" w:rsidRPr="00F762D4" w:rsidRDefault="0082189E" w:rsidP="009B42C1">
            <w:pPr>
              <w:spacing w:line="18pt" w:lineRule="auto"/>
              <w:jc w:val="both"/>
              <w:rPr>
                <w:rFonts w:ascii="Tahoma" w:eastAsia="Times New Roman" w:hAnsi="Tahoma" w:cs="Tahoma"/>
                <w:color w:val="000000"/>
              </w:rPr>
            </w:pPr>
          </w:p>
        </w:tc>
        <w:tc>
          <w:tcPr>
            <w:tcW w:w="351.95pt" w:type="dxa"/>
            <w:tcBorders>
              <w:top w:val="nil"/>
              <w:start w:val="nil"/>
              <w:bottom w:val="nil"/>
              <w:end w:val="nil"/>
            </w:tcBorders>
            <w:vAlign w:val="center"/>
          </w:tcPr>
          <w:p w14:paraId="18D73BCA" w14:textId="77777777" w:rsidR="0082189E" w:rsidRPr="00F762D4" w:rsidRDefault="0082189E" w:rsidP="009B42C1">
            <w:pPr>
              <w:spacing w:line="18pt" w:lineRule="auto"/>
              <w:jc w:val="both"/>
              <w:rPr>
                <w:rFonts w:ascii="Tahoma" w:eastAsia="Times New Roman" w:hAnsi="Tahoma" w:cs="Tahoma"/>
              </w:rPr>
            </w:pPr>
          </w:p>
          <w:p w14:paraId="141D859C" w14:textId="77777777" w:rsidR="0082189E" w:rsidRPr="00F762D4" w:rsidRDefault="0082189E" w:rsidP="009B42C1">
            <w:pPr>
              <w:spacing w:line="18pt" w:lineRule="auto"/>
              <w:jc w:val="both"/>
              <w:rPr>
                <w:rFonts w:ascii="Tahoma" w:eastAsia="Times New Roman" w:hAnsi="Tahoma" w:cs="Tahoma"/>
              </w:rPr>
            </w:pPr>
            <w:r w:rsidRPr="00F762D4">
              <w:rPr>
                <w:rFonts w:ascii="Tahoma" w:eastAsia="Times New Roman" w:hAnsi="Tahoma" w:cs="Tahoma"/>
              </w:rPr>
              <w:t xml:space="preserve">Personas que hablan de una marca, así como repostear o generar contenido. Debido a esto, los </w:t>
            </w:r>
            <w:proofErr w:type="spellStart"/>
            <w:r w:rsidRPr="00E86676">
              <w:rPr>
                <w:rFonts w:ascii="Tahoma" w:eastAsia="Times New Roman" w:hAnsi="Tahoma" w:cs="Tahoma"/>
                <w:i/>
                <w:iCs/>
              </w:rPr>
              <w:t>influencers</w:t>
            </w:r>
            <w:proofErr w:type="spellEnd"/>
            <w:r w:rsidRPr="00F762D4">
              <w:rPr>
                <w:rFonts w:ascii="Tahoma" w:eastAsia="Times New Roman" w:hAnsi="Tahoma" w:cs="Tahoma"/>
              </w:rPr>
              <w:t xml:space="preserve"> publican historias a su comunidad de seguidores y tienen la posibilidad de utilizar hashtags y geolocalizarse para ser encontrados fácilmente por personas interesadas, así como potenciales o actuales clientes.</w:t>
            </w:r>
          </w:p>
        </w:tc>
      </w:tr>
      <w:tr w:rsidR="0082189E" w:rsidRPr="00F762D4" w14:paraId="6BB71385" w14:textId="77777777" w:rsidTr="009B42C1">
        <w:trPr>
          <w:trHeight w:val="668"/>
          <w:jc w:val="center"/>
        </w:trPr>
        <w:tc>
          <w:tcPr>
            <w:tcW w:w="92.15pt" w:type="dxa"/>
            <w:tcBorders>
              <w:top w:val="nil"/>
              <w:start w:val="nil"/>
              <w:bottom w:val="nil"/>
              <w:end w:val="nil"/>
            </w:tcBorders>
            <w:vAlign w:val="center"/>
          </w:tcPr>
          <w:p w14:paraId="22EEBB34" w14:textId="77777777" w:rsidR="0082189E" w:rsidRPr="00F762D4" w:rsidRDefault="0082189E" w:rsidP="009B42C1">
            <w:pPr>
              <w:spacing w:line="18pt" w:lineRule="auto"/>
              <w:jc w:val="both"/>
              <w:rPr>
                <w:rFonts w:ascii="Tahoma" w:eastAsia="Times New Roman" w:hAnsi="Tahoma" w:cs="Tahoma"/>
                <w:color w:val="000000"/>
              </w:rPr>
            </w:pPr>
          </w:p>
          <w:p w14:paraId="3B908365" w14:textId="77777777" w:rsidR="0082189E" w:rsidRPr="00F762D4" w:rsidRDefault="0082189E" w:rsidP="009B42C1">
            <w:pPr>
              <w:spacing w:line="18pt" w:lineRule="auto"/>
              <w:jc w:val="both"/>
              <w:rPr>
                <w:rFonts w:ascii="Tahoma" w:eastAsia="Times New Roman" w:hAnsi="Tahoma" w:cs="Tahoma"/>
                <w:color w:val="000000"/>
              </w:rPr>
            </w:pPr>
          </w:p>
          <w:p w14:paraId="320D9ACD"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Garzón et al. (2021)</w:t>
            </w:r>
          </w:p>
        </w:tc>
        <w:tc>
          <w:tcPr>
            <w:tcW w:w="351.95pt" w:type="dxa"/>
            <w:tcBorders>
              <w:top w:val="nil"/>
              <w:start w:val="nil"/>
              <w:bottom w:val="nil"/>
              <w:end w:val="nil"/>
            </w:tcBorders>
            <w:vAlign w:val="center"/>
          </w:tcPr>
          <w:p w14:paraId="4EF86D88" w14:textId="77777777" w:rsidR="0082189E" w:rsidRPr="00F762D4" w:rsidRDefault="0082189E" w:rsidP="009B42C1">
            <w:pPr>
              <w:spacing w:line="18pt" w:lineRule="auto"/>
              <w:jc w:val="both"/>
              <w:rPr>
                <w:rFonts w:ascii="Tahoma" w:eastAsia="Times New Roman" w:hAnsi="Tahoma" w:cs="Tahoma"/>
              </w:rPr>
            </w:pPr>
          </w:p>
          <w:p w14:paraId="2B8EEA0D" w14:textId="77777777" w:rsidR="0082189E" w:rsidRPr="00F762D4" w:rsidRDefault="0082189E" w:rsidP="009B42C1">
            <w:pPr>
              <w:spacing w:line="18pt" w:lineRule="auto"/>
              <w:jc w:val="both"/>
              <w:rPr>
                <w:rFonts w:ascii="Tahoma" w:eastAsia="Times New Roman" w:hAnsi="Tahoma" w:cs="Tahoma"/>
              </w:rPr>
            </w:pPr>
            <w:r w:rsidRPr="00F762D4">
              <w:rPr>
                <w:rFonts w:ascii="Tahoma" w:eastAsia="Times New Roman" w:hAnsi="Tahoma" w:cs="Tahoma"/>
              </w:rPr>
              <w:t>Ejercen un posicionamiento social y la identificación con grupos de referencia mucho más representativos.</w:t>
            </w:r>
          </w:p>
          <w:p w14:paraId="24B5C0ED" w14:textId="77777777" w:rsidR="0082189E" w:rsidRPr="00F762D4" w:rsidRDefault="0082189E" w:rsidP="009B42C1">
            <w:pPr>
              <w:spacing w:line="18pt" w:lineRule="auto"/>
              <w:jc w:val="both"/>
              <w:rPr>
                <w:rFonts w:ascii="Tahoma" w:eastAsia="Times New Roman" w:hAnsi="Tahoma" w:cs="Tahoma"/>
              </w:rPr>
            </w:pPr>
          </w:p>
        </w:tc>
      </w:tr>
      <w:tr w:rsidR="0082189E" w:rsidRPr="00F762D4" w14:paraId="0CC4E867" w14:textId="77777777" w:rsidTr="009B42C1">
        <w:trPr>
          <w:trHeight w:val="757"/>
          <w:jc w:val="center"/>
        </w:trPr>
        <w:tc>
          <w:tcPr>
            <w:tcW w:w="92.15pt" w:type="dxa"/>
            <w:tcBorders>
              <w:top w:val="nil"/>
              <w:start w:val="nil"/>
              <w:bottom w:val="nil"/>
              <w:end w:val="nil"/>
            </w:tcBorders>
            <w:vAlign w:val="center"/>
          </w:tcPr>
          <w:p w14:paraId="6974C3D5" w14:textId="77777777" w:rsidR="0082189E" w:rsidRPr="00F762D4" w:rsidRDefault="0082189E" w:rsidP="009B42C1">
            <w:pPr>
              <w:spacing w:line="18pt" w:lineRule="auto"/>
              <w:jc w:val="both"/>
              <w:rPr>
                <w:rFonts w:ascii="Tahoma" w:eastAsia="Times New Roman" w:hAnsi="Tahoma" w:cs="Tahoma"/>
                <w:color w:val="000000"/>
              </w:rPr>
            </w:pPr>
          </w:p>
          <w:p w14:paraId="3F89BF96" w14:textId="77777777" w:rsidR="0082189E" w:rsidRPr="00F762D4" w:rsidRDefault="0082189E" w:rsidP="009B42C1">
            <w:pPr>
              <w:spacing w:line="18pt" w:lineRule="auto"/>
              <w:jc w:val="both"/>
              <w:rPr>
                <w:rFonts w:ascii="Tahoma" w:eastAsia="Times New Roman" w:hAnsi="Tahoma" w:cs="Tahoma"/>
                <w:color w:val="000000"/>
              </w:rPr>
            </w:pPr>
          </w:p>
          <w:p w14:paraId="2287A4FA"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Feijoo et al. (2023)</w:t>
            </w:r>
          </w:p>
        </w:tc>
        <w:tc>
          <w:tcPr>
            <w:tcW w:w="351.95pt" w:type="dxa"/>
            <w:tcBorders>
              <w:top w:val="nil"/>
              <w:start w:val="nil"/>
              <w:bottom w:val="nil"/>
              <w:end w:val="nil"/>
            </w:tcBorders>
            <w:vAlign w:val="center"/>
          </w:tcPr>
          <w:p w14:paraId="48D0C93C" w14:textId="77777777" w:rsidR="0082189E" w:rsidRPr="00F762D4" w:rsidRDefault="0082189E" w:rsidP="009B42C1">
            <w:pPr>
              <w:spacing w:line="18pt" w:lineRule="auto"/>
              <w:jc w:val="both"/>
              <w:rPr>
                <w:rFonts w:ascii="Tahoma" w:eastAsia="Times New Roman" w:hAnsi="Tahoma" w:cs="Tahoma"/>
              </w:rPr>
            </w:pPr>
            <w:r w:rsidRPr="00F762D4">
              <w:rPr>
                <w:rFonts w:ascii="Tahoma" w:eastAsia="Times New Roman" w:hAnsi="Tahoma" w:cs="Tahoma"/>
              </w:rPr>
              <w:t>Corrobora la predisposición e interés de publicaciones que despierta entre las nuevas generaciones también a través del teléfono móvil.</w:t>
            </w:r>
          </w:p>
        </w:tc>
      </w:tr>
      <w:tr w:rsidR="0082189E" w:rsidRPr="00F762D4" w14:paraId="288B5DD5" w14:textId="77777777" w:rsidTr="009B42C1">
        <w:trPr>
          <w:trHeight w:val="1323"/>
          <w:jc w:val="center"/>
        </w:trPr>
        <w:tc>
          <w:tcPr>
            <w:tcW w:w="92.15pt" w:type="dxa"/>
            <w:tcBorders>
              <w:top w:val="nil"/>
              <w:start w:val="nil"/>
              <w:bottom w:val="single" w:sz="4" w:space="0" w:color="000000"/>
              <w:end w:val="nil"/>
            </w:tcBorders>
            <w:vAlign w:val="center"/>
          </w:tcPr>
          <w:p w14:paraId="79147694" w14:textId="77777777" w:rsidR="0082189E" w:rsidRPr="00F762D4" w:rsidRDefault="0082189E" w:rsidP="009B42C1">
            <w:pPr>
              <w:spacing w:line="18pt" w:lineRule="auto"/>
              <w:jc w:val="both"/>
              <w:rPr>
                <w:rFonts w:ascii="Tahoma" w:eastAsia="Times New Roman" w:hAnsi="Tahoma" w:cs="Tahoma"/>
                <w:color w:val="000000"/>
              </w:rPr>
            </w:pPr>
          </w:p>
          <w:p w14:paraId="211610B1"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Cristancho-Triana et al. (2022)</w:t>
            </w:r>
          </w:p>
          <w:p w14:paraId="668B12C4" w14:textId="77777777" w:rsidR="0082189E" w:rsidRPr="00F762D4" w:rsidRDefault="0082189E" w:rsidP="009B42C1">
            <w:pPr>
              <w:spacing w:line="18pt" w:lineRule="auto"/>
              <w:jc w:val="both"/>
              <w:rPr>
                <w:rFonts w:ascii="Tahoma" w:eastAsia="Times New Roman" w:hAnsi="Tahoma" w:cs="Tahoma"/>
                <w:color w:val="000000"/>
              </w:rPr>
            </w:pPr>
          </w:p>
        </w:tc>
        <w:tc>
          <w:tcPr>
            <w:tcW w:w="351.95pt" w:type="dxa"/>
            <w:tcBorders>
              <w:top w:val="nil"/>
              <w:start w:val="nil"/>
              <w:bottom w:val="single" w:sz="4" w:space="0" w:color="000000"/>
              <w:end w:val="nil"/>
            </w:tcBorders>
            <w:vAlign w:val="center"/>
          </w:tcPr>
          <w:p w14:paraId="005BD973" w14:textId="77777777" w:rsidR="0082189E" w:rsidRPr="00F762D4" w:rsidRDefault="0082189E" w:rsidP="009B42C1">
            <w:pPr>
              <w:spacing w:line="18pt" w:lineRule="auto"/>
              <w:jc w:val="both"/>
              <w:rPr>
                <w:rFonts w:ascii="Tahoma" w:eastAsia="Times New Roman" w:hAnsi="Tahoma" w:cs="Tahoma"/>
              </w:rPr>
            </w:pPr>
          </w:p>
          <w:p w14:paraId="5EB1C7FF" w14:textId="77777777" w:rsidR="0082189E" w:rsidRPr="00F762D4" w:rsidRDefault="0082189E" w:rsidP="009B42C1">
            <w:pPr>
              <w:spacing w:line="18pt" w:lineRule="auto"/>
              <w:jc w:val="both"/>
              <w:rPr>
                <w:rFonts w:ascii="Tahoma" w:eastAsia="Times New Roman" w:hAnsi="Tahoma" w:cs="Tahoma"/>
              </w:rPr>
            </w:pPr>
            <w:r w:rsidRPr="00F762D4">
              <w:rPr>
                <w:rFonts w:ascii="Tahoma" w:eastAsia="Times New Roman" w:hAnsi="Tahoma" w:cs="Tahoma"/>
              </w:rPr>
              <w:t>Las redes sociales son espacios de socialización e interacción, donde las personas se expresan a la cotidianidad de sus vidas. Muchas personas encontraron en las redes sociales espacios alternos de socialización y entretenimiento.</w:t>
            </w:r>
          </w:p>
          <w:p w14:paraId="65527CD1" w14:textId="77777777" w:rsidR="0082189E" w:rsidRPr="00F762D4" w:rsidRDefault="0082189E" w:rsidP="009B42C1">
            <w:pPr>
              <w:spacing w:line="18pt" w:lineRule="auto"/>
              <w:jc w:val="both"/>
              <w:rPr>
                <w:rFonts w:ascii="Tahoma" w:eastAsia="Times New Roman" w:hAnsi="Tahoma" w:cs="Tahoma"/>
              </w:rPr>
            </w:pPr>
          </w:p>
        </w:tc>
      </w:tr>
      <w:tr w:rsidR="0082189E" w:rsidRPr="00F762D4" w14:paraId="16719970" w14:textId="77777777" w:rsidTr="009B42C1">
        <w:trPr>
          <w:trHeight w:val="410"/>
          <w:jc w:val="center"/>
        </w:trPr>
        <w:tc>
          <w:tcPr>
            <w:tcW w:w="92.15pt" w:type="dxa"/>
            <w:tcBorders>
              <w:top w:val="single" w:sz="4" w:space="0" w:color="000000"/>
              <w:start w:val="nil"/>
              <w:bottom w:val="single" w:sz="4" w:space="0" w:color="000000"/>
              <w:end w:val="nil"/>
            </w:tcBorders>
          </w:tcPr>
          <w:p w14:paraId="059B6A2E"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b/>
              </w:rPr>
              <w:t>Autor (es), año</w:t>
            </w:r>
          </w:p>
        </w:tc>
        <w:tc>
          <w:tcPr>
            <w:tcW w:w="351.95pt" w:type="dxa"/>
            <w:tcBorders>
              <w:top w:val="single" w:sz="4" w:space="0" w:color="000000"/>
              <w:start w:val="nil"/>
              <w:bottom w:val="single" w:sz="4" w:space="0" w:color="000000"/>
              <w:end w:val="nil"/>
            </w:tcBorders>
          </w:tcPr>
          <w:p w14:paraId="36452A39" w14:textId="77777777" w:rsidR="0082189E" w:rsidRPr="00F762D4" w:rsidRDefault="0082189E" w:rsidP="009B42C1">
            <w:pPr>
              <w:spacing w:line="18pt" w:lineRule="auto"/>
              <w:jc w:val="both"/>
              <w:rPr>
                <w:rFonts w:ascii="Tahoma" w:eastAsia="Times New Roman" w:hAnsi="Tahoma" w:cs="Tahoma"/>
              </w:rPr>
            </w:pPr>
            <w:r w:rsidRPr="00F762D4">
              <w:rPr>
                <w:rFonts w:ascii="Tahoma" w:eastAsia="Times New Roman" w:hAnsi="Tahoma" w:cs="Tahoma"/>
                <w:b/>
              </w:rPr>
              <w:t>Definición</w:t>
            </w:r>
          </w:p>
        </w:tc>
      </w:tr>
      <w:tr w:rsidR="0082189E" w:rsidRPr="00F762D4" w14:paraId="293D258D" w14:textId="77777777" w:rsidTr="009B42C1">
        <w:trPr>
          <w:trHeight w:val="561"/>
          <w:jc w:val="center"/>
        </w:trPr>
        <w:tc>
          <w:tcPr>
            <w:tcW w:w="92.15pt" w:type="dxa"/>
            <w:tcBorders>
              <w:top w:val="single" w:sz="4" w:space="0" w:color="000000"/>
              <w:start w:val="nil"/>
              <w:bottom w:val="nil"/>
              <w:end w:val="nil"/>
            </w:tcBorders>
            <w:vAlign w:val="center"/>
          </w:tcPr>
          <w:p w14:paraId="1F18112A" w14:textId="77777777" w:rsidR="0082189E" w:rsidRPr="00F762D4" w:rsidRDefault="0082189E" w:rsidP="009B42C1">
            <w:pPr>
              <w:spacing w:line="18pt" w:lineRule="auto"/>
              <w:jc w:val="both"/>
              <w:rPr>
                <w:rFonts w:ascii="Tahoma" w:eastAsia="Times New Roman" w:hAnsi="Tahoma" w:cs="Tahoma"/>
                <w:color w:val="000000"/>
              </w:rPr>
            </w:pPr>
          </w:p>
          <w:p w14:paraId="795749ED"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 xml:space="preserve">Silva y </w:t>
            </w:r>
            <w:proofErr w:type="spellStart"/>
            <w:r w:rsidRPr="00F762D4">
              <w:rPr>
                <w:rFonts w:ascii="Tahoma" w:eastAsia="Times New Roman" w:hAnsi="Tahoma" w:cs="Tahoma"/>
                <w:color w:val="000000"/>
              </w:rPr>
              <w:t>Mendes</w:t>
            </w:r>
            <w:proofErr w:type="spellEnd"/>
            <w:r w:rsidRPr="00F762D4">
              <w:rPr>
                <w:rFonts w:ascii="Tahoma" w:eastAsia="Times New Roman" w:hAnsi="Tahoma" w:cs="Tahoma"/>
                <w:color w:val="000000"/>
              </w:rPr>
              <w:t>, (2023)</w:t>
            </w:r>
          </w:p>
          <w:p w14:paraId="24BC08DA" w14:textId="77777777" w:rsidR="0082189E" w:rsidRPr="00F762D4" w:rsidRDefault="0082189E" w:rsidP="009B42C1">
            <w:pPr>
              <w:spacing w:line="18pt" w:lineRule="auto"/>
              <w:jc w:val="both"/>
              <w:rPr>
                <w:rFonts w:ascii="Tahoma" w:eastAsia="Times New Roman" w:hAnsi="Tahoma" w:cs="Tahoma"/>
                <w:color w:val="000000"/>
              </w:rPr>
            </w:pPr>
          </w:p>
          <w:p w14:paraId="5CAC617E" w14:textId="77777777" w:rsidR="0082189E" w:rsidRPr="00F762D4" w:rsidRDefault="0082189E" w:rsidP="009B42C1">
            <w:pPr>
              <w:spacing w:line="18pt" w:lineRule="auto"/>
              <w:jc w:val="both"/>
              <w:rPr>
                <w:rFonts w:ascii="Tahoma" w:eastAsia="Times New Roman" w:hAnsi="Tahoma" w:cs="Tahoma"/>
                <w:color w:val="000000"/>
              </w:rPr>
            </w:pPr>
          </w:p>
        </w:tc>
        <w:tc>
          <w:tcPr>
            <w:tcW w:w="351.95pt" w:type="dxa"/>
            <w:tcBorders>
              <w:top w:val="single" w:sz="4" w:space="0" w:color="000000"/>
              <w:start w:val="nil"/>
              <w:bottom w:val="nil"/>
              <w:end w:val="nil"/>
            </w:tcBorders>
            <w:vAlign w:val="center"/>
          </w:tcPr>
          <w:p w14:paraId="5C2517DB" w14:textId="77777777" w:rsidR="0082189E" w:rsidRPr="00F762D4" w:rsidRDefault="0082189E" w:rsidP="009B42C1">
            <w:pPr>
              <w:spacing w:line="18pt" w:lineRule="auto"/>
              <w:jc w:val="both"/>
              <w:rPr>
                <w:rFonts w:ascii="Tahoma" w:eastAsia="Times New Roman" w:hAnsi="Tahoma" w:cs="Tahoma"/>
              </w:rPr>
            </w:pPr>
          </w:p>
          <w:p w14:paraId="16111AC8" w14:textId="77777777" w:rsidR="0082189E" w:rsidRPr="00F762D4" w:rsidRDefault="0082189E" w:rsidP="009B42C1">
            <w:pPr>
              <w:spacing w:line="18pt" w:lineRule="auto"/>
              <w:jc w:val="both"/>
              <w:rPr>
                <w:rFonts w:ascii="Tahoma" w:eastAsia="Times New Roman" w:hAnsi="Tahoma" w:cs="Tahoma"/>
              </w:rPr>
            </w:pPr>
            <w:r w:rsidRPr="00F762D4">
              <w:rPr>
                <w:rFonts w:ascii="Tahoma" w:eastAsia="Times New Roman" w:hAnsi="Tahoma" w:cs="Tahoma"/>
              </w:rPr>
              <w:t xml:space="preserve">Entre sus funciones en las redes sociales online, los </w:t>
            </w:r>
            <w:proofErr w:type="spellStart"/>
            <w:r w:rsidRPr="00F762D4">
              <w:rPr>
                <w:rFonts w:ascii="Tahoma" w:eastAsia="Times New Roman" w:hAnsi="Tahoma" w:cs="Tahoma"/>
              </w:rPr>
              <w:t>Travel</w:t>
            </w:r>
            <w:proofErr w:type="spellEnd"/>
            <w:r w:rsidRPr="00F762D4">
              <w:rPr>
                <w:rFonts w:ascii="Tahoma" w:eastAsia="Times New Roman" w:hAnsi="Tahoma" w:cs="Tahoma"/>
              </w:rPr>
              <w:t xml:space="preserve"> </w:t>
            </w:r>
            <w:proofErr w:type="spellStart"/>
            <w:r w:rsidRPr="00E86676">
              <w:rPr>
                <w:rFonts w:ascii="Tahoma" w:eastAsia="Times New Roman" w:hAnsi="Tahoma" w:cs="Tahoma"/>
                <w:i/>
                <w:iCs/>
              </w:rPr>
              <w:t>Influencers</w:t>
            </w:r>
            <w:proofErr w:type="spellEnd"/>
            <w:r w:rsidRPr="00F762D4">
              <w:rPr>
                <w:rFonts w:ascii="Tahoma" w:eastAsia="Times New Roman" w:hAnsi="Tahoma" w:cs="Tahoma"/>
              </w:rPr>
              <w:t xml:space="preserve"> pueden promocionar destinos, servicios o productos asociados a los viajes, aprovechando su influencia en las redes sociales.</w:t>
            </w:r>
          </w:p>
        </w:tc>
      </w:tr>
      <w:tr w:rsidR="0082189E" w:rsidRPr="00F762D4" w14:paraId="77CCDFFC" w14:textId="77777777" w:rsidTr="009B42C1">
        <w:trPr>
          <w:trHeight w:val="757"/>
          <w:jc w:val="center"/>
        </w:trPr>
        <w:tc>
          <w:tcPr>
            <w:tcW w:w="92.15pt" w:type="dxa"/>
            <w:tcBorders>
              <w:top w:val="nil"/>
              <w:start w:val="nil"/>
              <w:bottom w:val="nil"/>
              <w:end w:val="nil"/>
            </w:tcBorders>
            <w:vAlign w:val="center"/>
          </w:tcPr>
          <w:p w14:paraId="29D66339"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Uribe et al. (2022).</w:t>
            </w:r>
          </w:p>
        </w:tc>
        <w:tc>
          <w:tcPr>
            <w:tcW w:w="351.95pt" w:type="dxa"/>
            <w:tcBorders>
              <w:top w:val="nil"/>
              <w:start w:val="nil"/>
              <w:bottom w:val="nil"/>
              <w:end w:val="nil"/>
            </w:tcBorders>
            <w:vAlign w:val="center"/>
          </w:tcPr>
          <w:p w14:paraId="20A942BF" w14:textId="77777777" w:rsidR="0082189E" w:rsidRPr="00F762D4" w:rsidRDefault="0082189E" w:rsidP="009B42C1">
            <w:pPr>
              <w:spacing w:line="18pt" w:lineRule="auto"/>
              <w:jc w:val="both"/>
              <w:rPr>
                <w:rFonts w:ascii="Tahoma" w:eastAsia="Times New Roman" w:hAnsi="Tahoma" w:cs="Tahoma"/>
              </w:rPr>
            </w:pPr>
          </w:p>
          <w:p w14:paraId="18726657" w14:textId="77777777" w:rsidR="0082189E" w:rsidRPr="00F762D4" w:rsidRDefault="0082189E" w:rsidP="009B42C1">
            <w:pPr>
              <w:spacing w:line="18pt" w:lineRule="auto"/>
              <w:jc w:val="both"/>
              <w:rPr>
                <w:rFonts w:ascii="Tahoma" w:eastAsia="Times New Roman" w:hAnsi="Tahoma" w:cs="Tahoma"/>
              </w:rPr>
            </w:pPr>
            <w:r w:rsidRPr="00F762D4">
              <w:rPr>
                <w:rFonts w:ascii="Tahoma" w:eastAsia="Times New Roman" w:hAnsi="Tahoma" w:cs="Tahoma"/>
              </w:rPr>
              <w:t>El marketing sensorial en redes sociales ejerce influencia en las decisiones de los consumidores al utilizar estrategias promocionales que involucran los cinco sentidos en entornos digitales.</w:t>
            </w:r>
          </w:p>
        </w:tc>
      </w:tr>
      <w:tr w:rsidR="0082189E" w:rsidRPr="00F762D4" w14:paraId="2BFB2FC3" w14:textId="77777777" w:rsidTr="009B42C1">
        <w:trPr>
          <w:trHeight w:val="561"/>
          <w:jc w:val="center"/>
        </w:trPr>
        <w:tc>
          <w:tcPr>
            <w:tcW w:w="92.15pt" w:type="dxa"/>
            <w:tcBorders>
              <w:top w:val="nil"/>
              <w:start w:val="nil"/>
              <w:bottom w:val="nil"/>
              <w:end w:val="nil"/>
            </w:tcBorders>
            <w:vAlign w:val="center"/>
          </w:tcPr>
          <w:p w14:paraId="09B9B239" w14:textId="77777777" w:rsidR="0082189E" w:rsidRPr="00F762D4" w:rsidRDefault="0082189E" w:rsidP="009B42C1">
            <w:pPr>
              <w:spacing w:line="18pt" w:lineRule="auto"/>
              <w:jc w:val="both"/>
              <w:rPr>
                <w:rFonts w:ascii="Tahoma" w:eastAsia="Times New Roman" w:hAnsi="Tahoma" w:cs="Tahoma"/>
                <w:color w:val="000000"/>
              </w:rPr>
            </w:pPr>
          </w:p>
          <w:p w14:paraId="33F6E8EF"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Moreira, I. et al., (2021)</w:t>
            </w:r>
          </w:p>
        </w:tc>
        <w:tc>
          <w:tcPr>
            <w:tcW w:w="351.95pt" w:type="dxa"/>
            <w:tcBorders>
              <w:top w:val="nil"/>
              <w:start w:val="nil"/>
              <w:bottom w:val="nil"/>
              <w:end w:val="nil"/>
            </w:tcBorders>
            <w:vAlign w:val="center"/>
          </w:tcPr>
          <w:p w14:paraId="2252E374" w14:textId="77777777" w:rsidR="0082189E" w:rsidRPr="00F762D4" w:rsidRDefault="0082189E" w:rsidP="009B42C1">
            <w:pPr>
              <w:spacing w:line="18pt" w:lineRule="auto"/>
              <w:jc w:val="both"/>
              <w:rPr>
                <w:rFonts w:ascii="Tahoma" w:eastAsia="Times New Roman" w:hAnsi="Tahoma" w:cs="Tahoma"/>
              </w:rPr>
            </w:pPr>
          </w:p>
          <w:p w14:paraId="60ECAFAE" w14:textId="77777777" w:rsidR="0082189E" w:rsidRPr="00F762D4" w:rsidRDefault="0082189E" w:rsidP="009B42C1">
            <w:pPr>
              <w:spacing w:line="18pt" w:lineRule="auto"/>
              <w:jc w:val="both"/>
              <w:rPr>
                <w:rFonts w:ascii="Tahoma" w:eastAsia="Times New Roman" w:hAnsi="Tahoma" w:cs="Tahoma"/>
              </w:rPr>
            </w:pPr>
          </w:p>
          <w:p w14:paraId="731C9E8B" w14:textId="77777777" w:rsidR="0082189E" w:rsidRPr="00F762D4" w:rsidRDefault="0082189E" w:rsidP="009B42C1">
            <w:pPr>
              <w:spacing w:line="18pt" w:lineRule="auto"/>
              <w:jc w:val="both"/>
              <w:rPr>
                <w:rFonts w:ascii="Tahoma" w:eastAsia="Times New Roman" w:hAnsi="Tahoma" w:cs="Tahoma"/>
              </w:rPr>
            </w:pPr>
            <w:r w:rsidRPr="00F762D4">
              <w:rPr>
                <w:rFonts w:ascii="Tahoma" w:eastAsia="Times New Roman" w:hAnsi="Tahoma" w:cs="Tahoma"/>
              </w:rPr>
              <w:t xml:space="preserve">Las empresas contratan </w:t>
            </w:r>
            <w:proofErr w:type="spellStart"/>
            <w:r w:rsidRPr="00E86676">
              <w:rPr>
                <w:rFonts w:ascii="Tahoma" w:eastAsia="Times New Roman" w:hAnsi="Tahoma" w:cs="Tahoma"/>
                <w:i/>
                <w:iCs/>
              </w:rPr>
              <w:t>influencers</w:t>
            </w:r>
            <w:proofErr w:type="spellEnd"/>
            <w:r w:rsidRPr="00F762D4">
              <w:rPr>
                <w:rFonts w:ascii="Tahoma" w:eastAsia="Times New Roman" w:hAnsi="Tahoma" w:cs="Tahoma"/>
              </w:rPr>
              <w:t xml:space="preserve"> digitales en Instagram para promocionar productos, aumentar notoriedad y ventas.</w:t>
            </w:r>
          </w:p>
        </w:tc>
      </w:tr>
      <w:tr w:rsidR="0082189E" w:rsidRPr="00F762D4" w14:paraId="507EBC2A" w14:textId="77777777" w:rsidTr="009B42C1">
        <w:trPr>
          <w:trHeight w:val="946"/>
          <w:jc w:val="center"/>
        </w:trPr>
        <w:tc>
          <w:tcPr>
            <w:tcW w:w="92.15pt" w:type="dxa"/>
            <w:tcBorders>
              <w:top w:val="nil"/>
              <w:start w:val="nil"/>
              <w:bottom w:val="single" w:sz="4" w:space="0" w:color="000000"/>
              <w:end w:val="nil"/>
            </w:tcBorders>
            <w:vAlign w:val="center"/>
          </w:tcPr>
          <w:p w14:paraId="5E6409A7"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Guiñez et al., (2020)</w:t>
            </w:r>
          </w:p>
        </w:tc>
        <w:tc>
          <w:tcPr>
            <w:tcW w:w="351.95pt" w:type="dxa"/>
            <w:tcBorders>
              <w:top w:val="nil"/>
              <w:start w:val="nil"/>
              <w:bottom w:val="single" w:sz="4" w:space="0" w:color="000000"/>
              <w:end w:val="nil"/>
            </w:tcBorders>
            <w:vAlign w:val="center"/>
          </w:tcPr>
          <w:p w14:paraId="3ED34640" w14:textId="77777777" w:rsidR="0082189E" w:rsidRPr="00F762D4" w:rsidRDefault="0082189E" w:rsidP="009B42C1">
            <w:pPr>
              <w:spacing w:line="18pt" w:lineRule="auto"/>
              <w:jc w:val="both"/>
              <w:rPr>
                <w:rFonts w:ascii="Tahoma" w:eastAsia="Times New Roman" w:hAnsi="Tahoma" w:cs="Tahoma"/>
              </w:rPr>
            </w:pPr>
          </w:p>
          <w:p w14:paraId="4A3AE562" w14:textId="77777777" w:rsidR="0082189E" w:rsidRPr="00F762D4" w:rsidRDefault="0082189E" w:rsidP="009B42C1">
            <w:pPr>
              <w:spacing w:line="18pt" w:lineRule="auto"/>
              <w:jc w:val="both"/>
              <w:rPr>
                <w:rFonts w:ascii="Tahoma" w:eastAsia="Times New Roman" w:hAnsi="Tahoma" w:cs="Tahoma"/>
              </w:rPr>
            </w:pPr>
            <w:r w:rsidRPr="00F762D4">
              <w:rPr>
                <w:rFonts w:ascii="Tahoma" w:eastAsia="Times New Roman" w:hAnsi="Tahoma" w:cs="Tahoma"/>
              </w:rPr>
              <w:t xml:space="preserve">Para aumentar su cuota de mercado, se enfoca en comprender a los consumidores y analizar los factores que influyen en las decisiones de compra. </w:t>
            </w:r>
          </w:p>
        </w:tc>
      </w:tr>
      <w:tr w:rsidR="0082189E" w:rsidRPr="00F762D4" w14:paraId="2D4D5C79" w14:textId="77777777" w:rsidTr="009B42C1">
        <w:trPr>
          <w:trHeight w:val="182"/>
          <w:jc w:val="center"/>
        </w:trPr>
        <w:tc>
          <w:tcPr>
            <w:tcW w:w="92.15pt" w:type="dxa"/>
            <w:tcBorders>
              <w:top w:val="nil"/>
              <w:start w:val="nil"/>
              <w:bottom w:val="nil"/>
              <w:end w:val="nil"/>
            </w:tcBorders>
          </w:tcPr>
          <w:p w14:paraId="29056FC0" w14:textId="77777777" w:rsidR="0082189E" w:rsidRPr="00F762D4" w:rsidRDefault="0082189E" w:rsidP="009B42C1">
            <w:pPr>
              <w:spacing w:line="18pt" w:lineRule="auto"/>
              <w:jc w:val="both"/>
              <w:rPr>
                <w:rFonts w:ascii="Tahoma" w:eastAsia="Times New Roman" w:hAnsi="Tahoma" w:cs="Tahoma"/>
                <w:color w:val="000000"/>
              </w:rPr>
            </w:pPr>
          </w:p>
        </w:tc>
        <w:tc>
          <w:tcPr>
            <w:tcW w:w="351.95pt" w:type="dxa"/>
            <w:tcBorders>
              <w:top w:val="nil"/>
              <w:start w:val="nil"/>
              <w:bottom w:val="nil"/>
              <w:end w:val="nil"/>
            </w:tcBorders>
          </w:tcPr>
          <w:p w14:paraId="509CE015" w14:textId="77777777" w:rsidR="0082189E" w:rsidRPr="00F762D4" w:rsidRDefault="0082189E" w:rsidP="009B42C1">
            <w:pPr>
              <w:spacing w:line="18pt" w:lineRule="auto"/>
              <w:jc w:val="both"/>
              <w:rPr>
                <w:rFonts w:ascii="Tahoma" w:eastAsia="Times New Roman" w:hAnsi="Tahoma" w:cs="Tahoma"/>
              </w:rPr>
            </w:pPr>
          </w:p>
        </w:tc>
      </w:tr>
    </w:tbl>
    <w:p w14:paraId="0BE15571" w14:textId="77777777" w:rsidR="0082189E" w:rsidRPr="00F762D4" w:rsidRDefault="0082189E" w:rsidP="0082189E">
      <w:pPr>
        <w:spacing w:after="0pt" w:line="18pt" w:lineRule="auto"/>
        <w:jc w:val="both"/>
        <w:rPr>
          <w:rFonts w:ascii="Tahoma" w:eastAsia="Times New Roman" w:hAnsi="Tahoma" w:cs="Tahoma"/>
          <w:color w:val="000000"/>
        </w:rPr>
      </w:pPr>
    </w:p>
    <w:p w14:paraId="5E978E77" w14:textId="77777777" w:rsidR="0082189E" w:rsidRPr="00F762D4" w:rsidRDefault="0082189E" w:rsidP="0082189E">
      <w:pPr>
        <w:spacing w:line="18pt" w:lineRule="auto"/>
        <w:ind w:firstLine="36pt"/>
        <w:jc w:val="both"/>
        <w:rPr>
          <w:rFonts w:ascii="Tahoma" w:eastAsia="Times New Roman" w:hAnsi="Tahoma" w:cs="Tahoma"/>
        </w:rPr>
      </w:pPr>
      <w:r w:rsidRPr="00F762D4">
        <w:rPr>
          <w:rFonts w:ascii="Tahoma" w:eastAsia="Times New Roman" w:hAnsi="Tahoma" w:cs="Tahoma"/>
        </w:rPr>
        <w:t xml:space="preserve">Los </w:t>
      </w:r>
      <w:proofErr w:type="spellStart"/>
      <w:r w:rsidRPr="00E86676">
        <w:rPr>
          <w:rFonts w:ascii="Tahoma" w:eastAsia="Times New Roman" w:hAnsi="Tahoma" w:cs="Tahoma"/>
          <w:i/>
          <w:iCs/>
        </w:rPr>
        <w:t>influencers</w:t>
      </w:r>
      <w:proofErr w:type="spellEnd"/>
      <w:r w:rsidRPr="00F762D4">
        <w:rPr>
          <w:rFonts w:ascii="Tahoma" w:eastAsia="Times New Roman" w:hAnsi="Tahoma" w:cs="Tahoma"/>
        </w:rPr>
        <w:t xml:space="preserve"> han desempeñado un papel crucial en la transformación del paisaje digital y la evolución de las estrategias de marketing en la era de las redes sociales. Se han convertido en figuras de confianza para sus seguidores, ejerciendo una influencia significativa debido a su capacidad para compartir experiencias auténticas y opiniones honestas sobre productos y servicios (Nascimiento, 2021). Esta influencia no se limita a la promoción de productos, ya que los </w:t>
      </w:r>
      <w:proofErr w:type="spellStart"/>
      <w:r w:rsidRPr="00E86676">
        <w:rPr>
          <w:rFonts w:ascii="Tahoma" w:eastAsia="Times New Roman" w:hAnsi="Tahoma" w:cs="Tahoma"/>
          <w:i/>
          <w:iCs/>
        </w:rPr>
        <w:t>influencers</w:t>
      </w:r>
      <w:proofErr w:type="spellEnd"/>
      <w:r w:rsidRPr="00F762D4">
        <w:rPr>
          <w:rFonts w:ascii="Tahoma" w:eastAsia="Times New Roman" w:hAnsi="Tahoma" w:cs="Tahoma"/>
        </w:rPr>
        <w:t xml:space="preserve"> también pueden contar historias que resuenen con sus seguidores, fortaleciendo la relación entre la marca y el público.</w:t>
      </w:r>
    </w:p>
    <w:p w14:paraId="774150D5" w14:textId="77777777" w:rsidR="0082189E" w:rsidRPr="00F762D4" w:rsidRDefault="0082189E" w:rsidP="0082189E">
      <w:pPr>
        <w:spacing w:line="18pt" w:lineRule="auto"/>
        <w:ind w:firstLine="36pt"/>
        <w:jc w:val="both"/>
        <w:rPr>
          <w:rFonts w:ascii="Tahoma" w:eastAsia="Times New Roman" w:hAnsi="Tahoma" w:cs="Tahoma"/>
        </w:rPr>
      </w:pPr>
      <w:r w:rsidRPr="00F762D4">
        <w:rPr>
          <w:rFonts w:ascii="Tahoma" w:eastAsia="Times New Roman" w:hAnsi="Tahoma" w:cs="Tahoma"/>
        </w:rPr>
        <w:t xml:space="preserve">La conexión emocional que los </w:t>
      </w:r>
      <w:proofErr w:type="spellStart"/>
      <w:r w:rsidRPr="00E86676">
        <w:rPr>
          <w:rFonts w:ascii="Tahoma" w:eastAsia="Times New Roman" w:hAnsi="Tahoma" w:cs="Tahoma"/>
          <w:i/>
          <w:iCs/>
        </w:rPr>
        <w:t>influencers</w:t>
      </w:r>
      <w:proofErr w:type="spellEnd"/>
      <w:r w:rsidRPr="00F762D4">
        <w:rPr>
          <w:rFonts w:ascii="Tahoma" w:eastAsia="Times New Roman" w:hAnsi="Tahoma" w:cs="Tahoma"/>
        </w:rPr>
        <w:t xml:space="preserve"> pueden establecer a través de los sentidos es un aspecto importante, como subraya la definición de Grisales et al. (2023), donde esta conexión va más allá de las simples recomendaciones y se traduce en la creación de una atmósfera positiva o negativa que influye en las decisiones de los consumidores. </w:t>
      </w:r>
    </w:p>
    <w:p w14:paraId="1FC6E0E9" w14:textId="77777777" w:rsidR="0082189E" w:rsidRPr="00F762D4" w:rsidRDefault="0082189E" w:rsidP="0082189E">
      <w:pPr>
        <w:spacing w:line="18pt" w:lineRule="auto"/>
        <w:ind w:firstLine="36pt"/>
        <w:jc w:val="both"/>
        <w:rPr>
          <w:rFonts w:ascii="Tahoma" w:eastAsia="Times New Roman" w:hAnsi="Tahoma" w:cs="Tahoma"/>
        </w:rPr>
      </w:pPr>
      <w:r w:rsidRPr="00F762D4">
        <w:rPr>
          <w:rFonts w:ascii="Tahoma" w:eastAsia="Times New Roman" w:hAnsi="Tahoma" w:cs="Tahoma"/>
        </w:rPr>
        <w:t xml:space="preserve">La colaboración entre </w:t>
      </w:r>
      <w:proofErr w:type="spellStart"/>
      <w:r w:rsidRPr="00E86676">
        <w:rPr>
          <w:rFonts w:ascii="Tahoma" w:eastAsia="Times New Roman" w:hAnsi="Tahoma" w:cs="Tahoma"/>
          <w:i/>
          <w:iCs/>
        </w:rPr>
        <w:t>influencers</w:t>
      </w:r>
      <w:proofErr w:type="spellEnd"/>
      <w:r w:rsidRPr="00F762D4">
        <w:rPr>
          <w:rFonts w:ascii="Tahoma" w:eastAsia="Times New Roman" w:hAnsi="Tahoma" w:cs="Tahoma"/>
        </w:rPr>
        <w:t xml:space="preserve"> y marcas se ha convertido en una sinergia poderosa en el mundo del marketing digital, facilitando la penetración en el mercado y </w:t>
      </w:r>
      <w:r w:rsidRPr="00F762D4">
        <w:rPr>
          <w:rFonts w:ascii="Tahoma" w:eastAsia="Times New Roman" w:hAnsi="Tahoma" w:cs="Tahoma"/>
        </w:rPr>
        <w:lastRenderedPageBreak/>
        <w:t xml:space="preserve">el crecimiento de las ventas (Moreira et al., 2021). Además, en el caso de los </w:t>
      </w:r>
      <w:proofErr w:type="spellStart"/>
      <w:r w:rsidRPr="00F762D4">
        <w:rPr>
          <w:rFonts w:ascii="Tahoma" w:eastAsia="Times New Roman" w:hAnsi="Tahoma" w:cs="Tahoma"/>
        </w:rPr>
        <w:t>Travel</w:t>
      </w:r>
      <w:proofErr w:type="spellEnd"/>
      <w:r w:rsidRPr="00F762D4">
        <w:rPr>
          <w:rFonts w:ascii="Tahoma" w:eastAsia="Times New Roman" w:hAnsi="Tahoma" w:cs="Tahoma"/>
        </w:rPr>
        <w:t xml:space="preserve"> </w:t>
      </w:r>
      <w:proofErr w:type="spellStart"/>
      <w:r w:rsidRPr="00E86676">
        <w:rPr>
          <w:rFonts w:ascii="Tahoma" w:eastAsia="Times New Roman" w:hAnsi="Tahoma" w:cs="Tahoma"/>
          <w:i/>
          <w:iCs/>
        </w:rPr>
        <w:t>Influencers</w:t>
      </w:r>
      <w:proofErr w:type="spellEnd"/>
      <w:r w:rsidRPr="00F762D4">
        <w:rPr>
          <w:rFonts w:ascii="Tahoma" w:eastAsia="Times New Roman" w:hAnsi="Tahoma" w:cs="Tahoma"/>
        </w:rPr>
        <w:t xml:space="preserve">, su capacidad para promocionar destinos, servicios y productos relacionados con los viajes ha generado un impacto significativo en la industria turística (Silva y </w:t>
      </w:r>
      <w:proofErr w:type="spellStart"/>
      <w:r w:rsidRPr="00F762D4">
        <w:rPr>
          <w:rFonts w:ascii="Tahoma" w:eastAsia="Times New Roman" w:hAnsi="Tahoma" w:cs="Tahoma"/>
        </w:rPr>
        <w:t>Mendes</w:t>
      </w:r>
      <w:proofErr w:type="spellEnd"/>
      <w:r w:rsidRPr="00F762D4">
        <w:rPr>
          <w:rFonts w:ascii="Tahoma" w:eastAsia="Times New Roman" w:hAnsi="Tahoma" w:cs="Tahoma"/>
        </w:rPr>
        <w:t>, 2023).</w:t>
      </w:r>
    </w:p>
    <w:p w14:paraId="2BAF02EB" w14:textId="77777777" w:rsidR="0082189E" w:rsidRPr="00F762D4" w:rsidRDefault="0082189E" w:rsidP="0082189E">
      <w:pPr>
        <w:spacing w:line="18pt" w:lineRule="auto"/>
        <w:ind w:firstLine="36pt"/>
        <w:jc w:val="both"/>
        <w:rPr>
          <w:rFonts w:ascii="Tahoma" w:eastAsia="Times New Roman" w:hAnsi="Tahoma" w:cs="Tahoma"/>
        </w:rPr>
      </w:pPr>
      <w:r w:rsidRPr="00F762D4">
        <w:rPr>
          <w:rFonts w:ascii="Tahoma" w:eastAsia="Times New Roman" w:hAnsi="Tahoma" w:cs="Tahoma"/>
        </w:rPr>
        <w:t xml:space="preserve">Los </w:t>
      </w:r>
      <w:proofErr w:type="spellStart"/>
      <w:r w:rsidRPr="00F762D4">
        <w:rPr>
          <w:rFonts w:ascii="Tahoma" w:eastAsia="Times New Roman" w:hAnsi="Tahoma" w:cs="Tahoma"/>
        </w:rPr>
        <w:t>influencers</w:t>
      </w:r>
      <w:proofErr w:type="spellEnd"/>
      <w:r w:rsidRPr="00F762D4">
        <w:rPr>
          <w:rFonts w:ascii="Tahoma" w:eastAsia="Times New Roman" w:hAnsi="Tahoma" w:cs="Tahoma"/>
        </w:rPr>
        <w:t xml:space="preserve">, como señalan </w:t>
      </w:r>
      <w:proofErr w:type="spellStart"/>
      <w:r w:rsidRPr="00F762D4">
        <w:rPr>
          <w:rFonts w:ascii="Tahoma" w:eastAsia="Times New Roman" w:hAnsi="Tahoma" w:cs="Tahoma"/>
        </w:rPr>
        <w:t>Černikovaitė</w:t>
      </w:r>
      <w:proofErr w:type="spellEnd"/>
      <w:r w:rsidRPr="00F762D4">
        <w:rPr>
          <w:rFonts w:ascii="Tahoma" w:eastAsia="Times New Roman" w:hAnsi="Tahoma" w:cs="Tahoma"/>
        </w:rPr>
        <w:t xml:space="preserve"> y </w:t>
      </w:r>
      <w:proofErr w:type="spellStart"/>
      <w:r w:rsidRPr="00F762D4">
        <w:rPr>
          <w:rFonts w:ascii="Tahoma" w:eastAsia="Times New Roman" w:hAnsi="Tahoma" w:cs="Tahoma"/>
        </w:rPr>
        <w:t>Karazijiene</w:t>
      </w:r>
      <w:proofErr w:type="spellEnd"/>
      <w:r w:rsidRPr="00F762D4">
        <w:rPr>
          <w:rFonts w:ascii="Tahoma" w:eastAsia="Times New Roman" w:hAnsi="Tahoma" w:cs="Tahoma"/>
        </w:rPr>
        <w:t xml:space="preserve"> (2023) han emergido como actores de gran relevancia en el escenario del marketing y la comunicación digital. Su influencia se extiende a través de diversas plataformas digitales, donde han logrado reunir una audiencia considerable. Lo que distingue a los </w:t>
      </w:r>
      <w:proofErr w:type="spellStart"/>
      <w:r w:rsidRPr="00E86676">
        <w:rPr>
          <w:rFonts w:ascii="Tahoma" w:eastAsia="Times New Roman" w:hAnsi="Tahoma" w:cs="Tahoma"/>
          <w:i/>
          <w:iCs/>
        </w:rPr>
        <w:t>influencers</w:t>
      </w:r>
      <w:proofErr w:type="spellEnd"/>
      <w:r w:rsidRPr="00F762D4">
        <w:rPr>
          <w:rFonts w:ascii="Tahoma" w:eastAsia="Times New Roman" w:hAnsi="Tahoma" w:cs="Tahoma"/>
        </w:rPr>
        <w:t xml:space="preserve"> es su habilidad para comunicar mensajes persuasivos que apuntan a influir en las decisiones de compra de sus seguidores.</w:t>
      </w:r>
    </w:p>
    <w:p w14:paraId="740FB4A7" w14:textId="77777777" w:rsidR="0082189E" w:rsidRPr="00F762D4" w:rsidRDefault="0082189E" w:rsidP="0082189E">
      <w:pPr>
        <w:spacing w:line="18pt" w:lineRule="auto"/>
        <w:ind w:firstLine="36pt"/>
        <w:jc w:val="both"/>
        <w:rPr>
          <w:rFonts w:ascii="Tahoma" w:eastAsia="Times New Roman" w:hAnsi="Tahoma" w:cs="Tahoma"/>
        </w:rPr>
      </w:pPr>
      <w:r w:rsidRPr="00F762D4">
        <w:rPr>
          <w:rFonts w:ascii="Tahoma" w:eastAsia="Times New Roman" w:hAnsi="Tahoma" w:cs="Tahoma"/>
        </w:rPr>
        <w:t xml:space="preserve">La relación entre los </w:t>
      </w:r>
      <w:proofErr w:type="spellStart"/>
      <w:r w:rsidRPr="00E86676">
        <w:rPr>
          <w:rFonts w:ascii="Tahoma" w:eastAsia="Times New Roman" w:hAnsi="Tahoma" w:cs="Tahoma"/>
          <w:i/>
          <w:iCs/>
        </w:rPr>
        <w:t>influencers</w:t>
      </w:r>
      <w:proofErr w:type="spellEnd"/>
      <w:r w:rsidRPr="00F762D4">
        <w:rPr>
          <w:rFonts w:ascii="Tahoma" w:eastAsia="Times New Roman" w:hAnsi="Tahoma" w:cs="Tahoma"/>
        </w:rPr>
        <w:t xml:space="preserve"> y las marcas se ha vuelto crucial para las estrategias de marketing, como se evidencia en el trabajo de Moreira et al. (2021), donde las empresas reconocen que los </w:t>
      </w:r>
      <w:proofErr w:type="spellStart"/>
      <w:r w:rsidRPr="00E86676">
        <w:rPr>
          <w:rFonts w:ascii="Tahoma" w:eastAsia="Times New Roman" w:hAnsi="Tahoma" w:cs="Tahoma"/>
          <w:i/>
          <w:iCs/>
        </w:rPr>
        <w:t>influencers</w:t>
      </w:r>
      <w:proofErr w:type="spellEnd"/>
      <w:r w:rsidRPr="00F762D4">
        <w:rPr>
          <w:rFonts w:ascii="Tahoma" w:eastAsia="Times New Roman" w:hAnsi="Tahoma" w:cs="Tahoma"/>
        </w:rPr>
        <w:t xml:space="preserve"> son capaces de dar a conocer sus productos, construir notoriedad y, quizás lo más importante, generar una imagen de confianza entre su audiencia, lo que puede resultar en un aumento significativo de las ventas y en la penetración en el mercado. Instagram, como plataforma de elección para muchas estrategias digitales, se ha convertido en el escaparate preferido para la colaboración entre </w:t>
      </w:r>
      <w:proofErr w:type="spellStart"/>
      <w:r w:rsidRPr="00E86676">
        <w:rPr>
          <w:rFonts w:ascii="Tahoma" w:eastAsia="Times New Roman" w:hAnsi="Tahoma" w:cs="Tahoma"/>
          <w:i/>
          <w:iCs/>
        </w:rPr>
        <w:t>influencers</w:t>
      </w:r>
      <w:proofErr w:type="spellEnd"/>
      <w:r w:rsidRPr="00F762D4">
        <w:rPr>
          <w:rFonts w:ascii="Tahoma" w:eastAsia="Times New Roman" w:hAnsi="Tahoma" w:cs="Tahoma"/>
        </w:rPr>
        <w:t xml:space="preserve"> y marcas debido a su facilidad de comunicación y su gran base de usuarios activos.</w:t>
      </w:r>
    </w:p>
    <w:p w14:paraId="19926F38" w14:textId="77777777" w:rsidR="0082189E" w:rsidRPr="00F762D4" w:rsidRDefault="0082189E" w:rsidP="0082189E">
      <w:pPr>
        <w:spacing w:line="18pt" w:lineRule="auto"/>
        <w:ind w:firstLine="36pt"/>
        <w:jc w:val="both"/>
        <w:rPr>
          <w:rFonts w:ascii="Tahoma" w:eastAsia="Times New Roman" w:hAnsi="Tahoma" w:cs="Tahoma"/>
        </w:rPr>
      </w:pPr>
      <w:r w:rsidRPr="00F762D4">
        <w:rPr>
          <w:rFonts w:ascii="Tahoma" w:eastAsia="Times New Roman" w:hAnsi="Tahoma" w:cs="Tahoma"/>
        </w:rPr>
        <w:t xml:space="preserve">Un aspecto que vale la pena resaltar es el concepto de marketing sensorial, explorado por Uribe et al. (2022), que implica estimular los cinco sentidos de los consumidores en entornos digitales para influir en sus decisiones de compra. Los </w:t>
      </w:r>
      <w:proofErr w:type="spellStart"/>
      <w:r w:rsidRPr="00E86676">
        <w:rPr>
          <w:rFonts w:ascii="Tahoma" w:eastAsia="Times New Roman" w:hAnsi="Tahoma" w:cs="Tahoma"/>
          <w:i/>
          <w:iCs/>
        </w:rPr>
        <w:t>influencers</w:t>
      </w:r>
      <w:proofErr w:type="spellEnd"/>
      <w:r w:rsidRPr="00F762D4">
        <w:rPr>
          <w:rFonts w:ascii="Tahoma" w:eastAsia="Times New Roman" w:hAnsi="Tahoma" w:cs="Tahoma"/>
        </w:rPr>
        <w:t>, al asociarse con esta estrategia, pueden ampliar aún más su impacto al generar experiencias multisensoriales que despierten la atención y el interés del público.</w:t>
      </w:r>
    </w:p>
    <w:p w14:paraId="21C17742" w14:textId="77777777" w:rsidR="0082189E" w:rsidRPr="00F762D4" w:rsidRDefault="0082189E" w:rsidP="0082189E">
      <w:pPr>
        <w:spacing w:line="18pt" w:lineRule="auto"/>
        <w:ind w:firstLine="36pt"/>
        <w:jc w:val="both"/>
        <w:rPr>
          <w:rFonts w:ascii="Tahoma" w:eastAsia="Times New Roman" w:hAnsi="Tahoma" w:cs="Tahoma"/>
        </w:rPr>
      </w:pPr>
      <w:r w:rsidRPr="00F762D4">
        <w:rPr>
          <w:rFonts w:ascii="Tahoma" w:eastAsia="Times New Roman" w:hAnsi="Tahoma" w:cs="Tahoma"/>
        </w:rPr>
        <w:t xml:space="preserve">Finalmente, la influencia de los </w:t>
      </w:r>
      <w:proofErr w:type="spellStart"/>
      <w:r w:rsidRPr="00E86676">
        <w:rPr>
          <w:rFonts w:ascii="Tahoma" w:eastAsia="Times New Roman" w:hAnsi="Tahoma" w:cs="Tahoma"/>
          <w:i/>
          <w:iCs/>
        </w:rPr>
        <w:t>influencers</w:t>
      </w:r>
      <w:proofErr w:type="spellEnd"/>
      <w:r w:rsidRPr="00F762D4">
        <w:rPr>
          <w:rFonts w:ascii="Tahoma" w:eastAsia="Times New Roman" w:hAnsi="Tahoma" w:cs="Tahoma"/>
        </w:rPr>
        <w:t xml:space="preserve"> no se limita únicamente a la promoción de productos. Como destaca Cristancho et al. (2022), las redes sociales se han convertido en espacios de socialización y entretenimiento para muchas personas, lo </w:t>
      </w:r>
      <w:r w:rsidRPr="00F762D4">
        <w:rPr>
          <w:rFonts w:ascii="Tahoma" w:eastAsia="Times New Roman" w:hAnsi="Tahoma" w:cs="Tahoma"/>
        </w:rPr>
        <w:lastRenderedPageBreak/>
        <w:t xml:space="preserve">que refuerza el papel de los </w:t>
      </w:r>
      <w:proofErr w:type="spellStart"/>
      <w:r w:rsidRPr="00E86676">
        <w:rPr>
          <w:rFonts w:ascii="Tahoma" w:eastAsia="Times New Roman" w:hAnsi="Tahoma" w:cs="Tahoma"/>
          <w:i/>
          <w:iCs/>
        </w:rPr>
        <w:t>influencers</w:t>
      </w:r>
      <w:proofErr w:type="spellEnd"/>
      <w:r w:rsidRPr="00F762D4">
        <w:rPr>
          <w:rFonts w:ascii="Tahoma" w:eastAsia="Times New Roman" w:hAnsi="Tahoma" w:cs="Tahoma"/>
        </w:rPr>
        <w:t xml:space="preserve"> como fuentes de inspiración y entretenimiento en la cotidianidad de sus seguidores.</w:t>
      </w:r>
    </w:p>
    <w:p w14:paraId="1608F67F" w14:textId="77777777" w:rsidR="0082189E" w:rsidRPr="00F762D4" w:rsidRDefault="0082189E" w:rsidP="0082189E">
      <w:pPr>
        <w:spacing w:line="18pt" w:lineRule="auto"/>
        <w:ind w:firstLine="36pt"/>
        <w:jc w:val="both"/>
        <w:rPr>
          <w:rFonts w:ascii="Tahoma" w:eastAsia="Times New Roman" w:hAnsi="Tahoma" w:cs="Tahoma"/>
          <w:b/>
        </w:rPr>
      </w:pPr>
    </w:p>
    <w:p w14:paraId="70E51F9B" w14:textId="77777777" w:rsidR="0082189E" w:rsidRPr="00F762D4" w:rsidRDefault="0082189E" w:rsidP="0082189E">
      <w:pPr>
        <w:spacing w:line="18pt" w:lineRule="auto"/>
        <w:ind w:firstLine="36pt"/>
        <w:jc w:val="both"/>
        <w:rPr>
          <w:rFonts w:ascii="Tahoma" w:eastAsia="Times New Roman" w:hAnsi="Tahoma" w:cs="Tahoma"/>
          <w:b/>
        </w:rPr>
      </w:pPr>
      <w:r w:rsidRPr="00F762D4">
        <w:rPr>
          <w:rFonts w:ascii="Tahoma" w:eastAsia="Times New Roman" w:hAnsi="Tahoma" w:cs="Tahoma"/>
          <w:b/>
        </w:rPr>
        <w:t xml:space="preserve">Resultado 2: Metodología </w:t>
      </w:r>
    </w:p>
    <w:p w14:paraId="20FA635D" w14:textId="77777777" w:rsidR="0082189E" w:rsidRPr="00F762D4" w:rsidRDefault="0082189E" w:rsidP="0082189E">
      <w:pPr>
        <w:spacing w:line="18pt" w:lineRule="auto"/>
        <w:ind w:firstLine="36pt"/>
        <w:jc w:val="both"/>
        <w:rPr>
          <w:rFonts w:ascii="Tahoma" w:eastAsia="Times New Roman" w:hAnsi="Tahoma" w:cs="Tahoma"/>
        </w:rPr>
      </w:pPr>
      <w:r w:rsidRPr="00F762D4">
        <w:rPr>
          <w:rFonts w:ascii="Tahoma" w:eastAsia="Times New Roman" w:hAnsi="Tahoma" w:cs="Tahoma"/>
        </w:rPr>
        <w:t xml:space="preserve">Identificar la metodología usada por los investigadores en su estudio sobre la influencia de las campañas publicitarias en colaboración con </w:t>
      </w:r>
      <w:proofErr w:type="spellStart"/>
      <w:r w:rsidRPr="00E86676">
        <w:rPr>
          <w:rFonts w:ascii="Tahoma" w:eastAsia="Times New Roman" w:hAnsi="Tahoma" w:cs="Tahoma"/>
          <w:i/>
          <w:iCs/>
        </w:rPr>
        <w:t>influencers</w:t>
      </w:r>
      <w:proofErr w:type="spellEnd"/>
      <w:r w:rsidRPr="00F762D4">
        <w:rPr>
          <w:rFonts w:ascii="Tahoma" w:eastAsia="Times New Roman" w:hAnsi="Tahoma" w:cs="Tahoma"/>
        </w:rPr>
        <w:t xml:space="preserve"> en la percepción de los consumidores. Por consiguiente, en la Tabla 5 se presentan los resultados del enfoque metodológico usados por los autores correspondientes.</w:t>
      </w:r>
    </w:p>
    <w:p w14:paraId="40C2A98C" w14:textId="77777777" w:rsidR="0082189E" w:rsidRPr="00F762D4" w:rsidRDefault="0082189E" w:rsidP="0082189E">
      <w:pPr>
        <w:spacing w:line="18pt" w:lineRule="auto"/>
        <w:ind w:firstLine="35.40pt"/>
        <w:jc w:val="both"/>
        <w:rPr>
          <w:rFonts w:ascii="Tahoma" w:eastAsia="Times New Roman" w:hAnsi="Tahoma" w:cs="Tahoma"/>
        </w:rPr>
      </w:pPr>
    </w:p>
    <w:p w14:paraId="06EF33A2" w14:textId="77777777" w:rsidR="0082189E" w:rsidRPr="00F762D4" w:rsidRDefault="0082189E" w:rsidP="0082189E">
      <w:pPr>
        <w:pBdr>
          <w:top w:val="nil"/>
          <w:left w:val="nil"/>
          <w:bottom w:val="nil"/>
          <w:right w:val="nil"/>
          <w:between w:val="nil"/>
        </w:pBdr>
        <w:spacing w:after="10pt" w:line="18pt" w:lineRule="auto"/>
        <w:jc w:val="both"/>
        <w:rPr>
          <w:rFonts w:ascii="Tahoma" w:eastAsia="Times New Roman" w:hAnsi="Tahoma" w:cs="Tahoma"/>
          <w:b/>
          <w:color w:val="000000"/>
        </w:rPr>
      </w:pPr>
      <w:r w:rsidRPr="00F762D4">
        <w:rPr>
          <w:rFonts w:ascii="Tahoma" w:eastAsia="Times New Roman" w:hAnsi="Tahoma" w:cs="Tahoma"/>
          <w:b/>
          <w:color w:val="000000"/>
        </w:rPr>
        <w:t>Tabla 5</w:t>
      </w:r>
    </w:p>
    <w:p w14:paraId="219C842D" w14:textId="77777777" w:rsidR="0082189E" w:rsidRPr="00F762D4" w:rsidRDefault="0082189E" w:rsidP="0082189E">
      <w:pPr>
        <w:pBdr>
          <w:top w:val="nil"/>
          <w:left w:val="nil"/>
          <w:bottom w:val="nil"/>
          <w:right w:val="nil"/>
          <w:between w:val="nil"/>
        </w:pBdr>
        <w:spacing w:after="10pt" w:line="18pt" w:lineRule="auto"/>
        <w:jc w:val="both"/>
        <w:rPr>
          <w:rFonts w:ascii="Tahoma" w:eastAsia="Times New Roman" w:hAnsi="Tahoma" w:cs="Tahoma"/>
          <w:b/>
          <w:i/>
          <w:color w:val="000000"/>
        </w:rPr>
      </w:pPr>
      <w:r w:rsidRPr="00F762D4">
        <w:rPr>
          <w:rFonts w:ascii="Tahoma" w:eastAsia="Times New Roman" w:hAnsi="Tahoma" w:cs="Tahoma"/>
          <w:b/>
          <w:color w:val="000000"/>
        </w:rPr>
        <w:br/>
      </w:r>
      <w:r w:rsidRPr="00F762D4">
        <w:rPr>
          <w:rFonts w:ascii="Tahoma" w:eastAsia="Times New Roman" w:hAnsi="Tahoma" w:cs="Tahoma"/>
          <w:i/>
          <w:color w:val="000000"/>
        </w:rPr>
        <w:t>Metodología utilizada en las investigaciones</w:t>
      </w:r>
    </w:p>
    <w:tbl>
      <w:tblPr>
        <w:tblStyle w:val="2"/>
        <w:tblW w:w="463.40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ayout w:type="fixed"/>
        <w:tblLook w:firstRow="0" w:lastRow="0" w:firstColumn="0" w:lastColumn="0" w:noHBand="0" w:noVBand="1"/>
      </w:tblPr>
      <w:tblGrid>
        <w:gridCol w:w="1275"/>
        <w:gridCol w:w="1418"/>
        <w:gridCol w:w="1809"/>
        <w:gridCol w:w="1559"/>
        <w:gridCol w:w="3207"/>
      </w:tblGrid>
      <w:tr w:rsidR="0082189E" w:rsidRPr="00F762D4" w14:paraId="02E86F52" w14:textId="77777777" w:rsidTr="009B42C1">
        <w:tc>
          <w:tcPr>
            <w:tcW w:w="63.80pt" w:type="dxa"/>
            <w:tcBorders>
              <w:start w:val="nil"/>
              <w:bottom w:val="single" w:sz="4" w:space="0" w:color="000000"/>
              <w:end w:val="nil"/>
            </w:tcBorders>
          </w:tcPr>
          <w:p w14:paraId="0C878047" w14:textId="77777777" w:rsidR="0082189E" w:rsidRPr="00F762D4" w:rsidRDefault="0082189E" w:rsidP="009B42C1">
            <w:pPr>
              <w:spacing w:line="18pt" w:lineRule="auto"/>
              <w:jc w:val="both"/>
              <w:rPr>
                <w:rFonts w:ascii="Tahoma" w:eastAsia="Times New Roman" w:hAnsi="Tahoma" w:cs="Tahoma"/>
                <w:b/>
                <w:i/>
              </w:rPr>
            </w:pPr>
            <w:r w:rsidRPr="00F762D4">
              <w:rPr>
                <w:rFonts w:ascii="Tahoma" w:eastAsia="Times New Roman" w:hAnsi="Tahoma" w:cs="Tahoma"/>
                <w:b/>
              </w:rPr>
              <w:t>Autor(es), año</w:t>
            </w:r>
          </w:p>
        </w:tc>
        <w:tc>
          <w:tcPr>
            <w:tcW w:w="70.90pt" w:type="dxa"/>
            <w:tcBorders>
              <w:start w:val="nil"/>
              <w:bottom w:val="single" w:sz="4" w:space="0" w:color="000000"/>
              <w:end w:val="nil"/>
            </w:tcBorders>
          </w:tcPr>
          <w:p w14:paraId="4550D3AC" w14:textId="77777777" w:rsidR="0082189E" w:rsidRPr="00F762D4" w:rsidRDefault="0082189E" w:rsidP="009B42C1">
            <w:pPr>
              <w:spacing w:line="18pt" w:lineRule="auto"/>
              <w:jc w:val="both"/>
              <w:rPr>
                <w:rFonts w:ascii="Tahoma" w:eastAsia="Times New Roman" w:hAnsi="Tahoma" w:cs="Tahoma"/>
                <w:b/>
              </w:rPr>
            </w:pPr>
            <w:r w:rsidRPr="00F762D4">
              <w:rPr>
                <w:rFonts w:ascii="Tahoma" w:eastAsia="Times New Roman" w:hAnsi="Tahoma" w:cs="Tahoma"/>
                <w:b/>
              </w:rPr>
              <w:t>Enfoque</w:t>
            </w:r>
          </w:p>
        </w:tc>
        <w:tc>
          <w:tcPr>
            <w:tcW w:w="90.45pt" w:type="dxa"/>
            <w:tcBorders>
              <w:start w:val="nil"/>
              <w:end w:val="nil"/>
            </w:tcBorders>
          </w:tcPr>
          <w:p w14:paraId="48D549F2" w14:textId="77777777" w:rsidR="0082189E" w:rsidRPr="00F762D4" w:rsidRDefault="0082189E" w:rsidP="009B42C1">
            <w:pPr>
              <w:spacing w:line="18pt" w:lineRule="auto"/>
              <w:jc w:val="both"/>
              <w:rPr>
                <w:rFonts w:ascii="Tahoma" w:eastAsia="Times New Roman" w:hAnsi="Tahoma" w:cs="Tahoma"/>
                <w:b/>
                <w:i/>
              </w:rPr>
            </w:pPr>
            <w:r w:rsidRPr="00F762D4">
              <w:rPr>
                <w:rFonts w:ascii="Tahoma" w:eastAsia="Times New Roman" w:hAnsi="Tahoma" w:cs="Tahoma"/>
                <w:b/>
              </w:rPr>
              <w:t>Alcance</w:t>
            </w:r>
          </w:p>
        </w:tc>
        <w:tc>
          <w:tcPr>
            <w:tcW w:w="77.95pt" w:type="dxa"/>
            <w:tcBorders>
              <w:start w:val="nil"/>
              <w:end w:val="nil"/>
            </w:tcBorders>
          </w:tcPr>
          <w:p w14:paraId="3982A84C" w14:textId="77777777" w:rsidR="0082189E" w:rsidRPr="00F762D4" w:rsidRDefault="0082189E" w:rsidP="009B42C1">
            <w:pPr>
              <w:spacing w:line="18pt" w:lineRule="auto"/>
              <w:jc w:val="both"/>
              <w:rPr>
                <w:rFonts w:ascii="Tahoma" w:eastAsia="Times New Roman" w:hAnsi="Tahoma" w:cs="Tahoma"/>
                <w:b/>
                <w:i/>
              </w:rPr>
            </w:pPr>
            <w:r w:rsidRPr="00F762D4">
              <w:rPr>
                <w:rFonts w:ascii="Tahoma" w:eastAsia="Times New Roman" w:hAnsi="Tahoma" w:cs="Tahoma"/>
                <w:b/>
              </w:rPr>
              <w:t>Instrumento</w:t>
            </w:r>
          </w:p>
        </w:tc>
        <w:tc>
          <w:tcPr>
            <w:tcW w:w="160.35pt" w:type="dxa"/>
            <w:tcBorders>
              <w:start w:val="nil"/>
              <w:end w:val="nil"/>
            </w:tcBorders>
          </w:tcPr>
          <w:p w14:paraId="647F4E37" w14:textId="77777777" w:rsidR="0082189E" w:rsidRPr="00F762D4" w:rsidRDefault="0082189E" w:rsidP="009B42C1">
            <w:pPr>
              <w:spacing w:line="18pt" w:lineRule="auto"/>
              <w:jc w:val="both"/>
              <w:rPr>
                <w:rFonts w:ascii="Tahoma" w:eastAsia="Times New Roman" w:hAnsi="Tahoma" w:cs="Tahoma"/>
                <w:b/>
                <w:i/>
              </w:rPr>
            </w:pPr>
            <w:r w:rsidRPr="00F762D4">
              <w:rPr>
                <w:rFonts w:ascii="Tahoma" w:eastAsia="Times New Roman" w:hAnsi="Tahoma" w:cs="Tahoma"/>
                <w:b/>
              </w:rPr>
              <w:t>Unidad de análisis</w:t>
            </w:r>
          </w:p>
        </w:tc>
      </w:tr>
      <w:tr w:rsidR="0082189E" w:rsidRPr="00F762D4" w14:paraId="0F374FAC" w14:textId="77777777" w:rsidTr="009B42C1">
        <w:tc>
          <w:tcPr>
            <w:tcW w:w="63.80pt" w:type="dxa"/>
            <w:tcBorders>
              <w:start w:val="nil"/>
              <w:bottom w:val="nil"/>
              <w:end w:val="nil"/>
            </w:tcBorders>
          </w:tcPr>
          <w:p w14:paraId="2A036060" w14:textId="77777777" w:rsidR="0082189E" w:rsidRPr="00F762D4" w:rsidRDefault="0082189E" w:rsidP="009B42C1">
            <w:pPr>
              <w:spacing w:line="18pt" w:lineRule="auto"/>
              <w:jc w:val="both"/>
              <w:rPr>
                <w:rFonts w:ascii="Tahoma" w:eastAsia="Times New Roman" w:hAnsi="Tahoma" w:cs="Tahoma"/>
                <w:color w:val="000000"/>
              </w:rPr>
            </w:pPr>
          </w:p>
          <w:p w14:paraId="5E951692"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López (2022)</w:t>
            </w:r>
          </w:p>
        </w:tc>
        <w:tc>
          <w:tcPr>
            <w:tcW w:w="70.90pt" w:type="dxa"/>
            <w:tcBorders>
              <w:start w:val="nil"/>
              <w:bottom w:val="nil"/>
              <w:end w:val="nil"/>
            </w:tcBorders>
          </w:tcPr>
          <w:p w14:paraId="188FCBC3" w14:textId="77777777" w:rsidR="0082189E" w:rsidRPr="00F762D4" w:rsidRDefault="0082189E" w:rsidP="009B42C1">
            <w:pPr>
              <w:spacing w:line="18pt" w:lineRule="auto"/>
              <w:jc w:val="both"/>
              <w:rPr>
                <w:rFonts w:ascii="Tahoma" w:eastAsia="Times New Roman" w:hAnsi="Tahoma" w:cs="Tahoma"/>
                <w:color w:val="000000"/>
              </w:rPr>
            </w:pPr>
          </w:p>
          <w:p w14:paraId="5F88C0D2"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Cualitativo</w:t>
            </w:r>
          </w:p>
        </w:tc>
        <w:tc>
          <w:tcPr>
            <w:tcW w:w="90.45pt" w:type="dxa"/>
            <w:tcBorders>
              <w:start w:val="nil"/>
              <w:bottom w:val="nil"/>
              <w:end w:val="nil"/>
            </w:tcBorders>
          </w:tcPr>
          <w:p w14:paraId="1C5A0EFC" w14:textId="77777777" w:rsidR="0082189E" w:rsidRPr="00F762D4" w:rsidRDefault="0082189E" w:rsidP="009B42C1">
            <w:pPr>
              <w:spacing w:line="18pt" w:lineRule="auto"/>
              <w:jc w:val="both"/>
              <w:rPr>
                <w:rFonts w:ascii="Tahoma" w:eastAsia="Times New Roman" w:hAnsi="Tahoma" w:cs="Tahoma"/>
                <w:color w:val="000000"/>
              </w:rPr>
            </w:pPr>
          </w:p>
          <w:p w14:paraId="45FD9317" w14:textId="77777777" w:rsidR="0082189E" w:rsidRPr="00F762D4" w:rsidRDefault="0082189E" w:rsidP="009B42C1">
            <w:pPr>
              <w:spacing w:line="18pt" w:lineRule="auto"/>
              <w:ind w:end="34.45pt"/>
              <w:jc w:val="both"/>
              <w:rPr>
                <w:rFonts w:ascii="Tahoma" w:eastAsia="Times New Roman" w:hAnsi="Tahoma" w:cs="Tahoma"/>
                <w:color w:val="000000"/>
              </w:rPr>
            </w:pPr>
            <w:r w:rsidRPr="00F762D4">
              <w:rPr>
                <w:rFonts w:ascii="Tahoma" w:eastAsia="Times New Roman" w:hAnsi="Tahoma" w:cs="Tahoma"/>
                <w:color w:val="000000"/>
              </w:rPr>
              <w:t xml:space="preserve">Explicativo </w:t>
            </w:r>
          </w:p>
        </w:tc>
        <w:tc>
          <w:tcPr>
            <w:tcW w:w="77.95pt" w:type="dxa"/>
            <w:tcBorders>
              <w:start w:val="nil"/>
              <w:bottom w:val="nil"/>
              <w:end w:val="nil"/>
            </w:tcBorders>
          </w:tcPr>
          <w:p w14:paraId="2C00C661" w14:textId="77777777" w:rsidR="0082189E" w:rsidRPr="00F762D4" w:rsidRDefault="0082189E" w:rsidP="009B42C1">
            <w:pPr>
              <w:spacing w:line="18pt" w:lineRule="auto"/>
              <w:jc w:val="both"/>
              <w:rPr>
                <w:rFonts w:ascii="Tahoma" w:eastAsia="Times New Roman" w:hAnsi="Tahoma" w:cs="Tahoma"/>
                <w:color w:val="000000"/>
              </w:rPr>
            </w:pPr>
          </w:p>
          <w:p w14:paraId="34C735BB"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Revisión literaria</w:t>
            </w:r>
          </w:p>
          <w:p w14:paraId="59650D24" w14:textId="77777777" w:rsidR="0082189E" w:rsidRPr="00F762D4" w:rsidRDefault="0082189E" w:rsidP="009B42C1">
            <w:pPr>
              <w:spacing w:line="18pt" w:lineRule="auto"/>
              <w:jc w:val="both"/>
              <w:rPr>
                <w:rFonts w:ascii="Tahoma" w:eastAsia="Times New Roman" w:hAnsi="Tahoma" w:cs="Tahoma"/>
                <w:color w:val="000000"/>
              </w:rPr>
            </w:pPr>
          </w:p>
        </w:tc>
        <w:tc>
          <w:tcPr>
            <w:tcW w:w="160.35pt" w:type="dxa"/>
            <w:tcBorders>
              <w:start w:val="nil"/>
              <w:bottom w:val="nil"/>
              <w:end w:val="nil"/>
            </w:tcBorders>
          </w:tcPr>
          <w:p w14:paraId="14B5FF7D" w14:textId="77777777" w:rsidR="0082189E" w:rsidRPr="00F762D4" w:rsidRDefault="0082189E" w:rsidP="009B42C1">
            <w:pPr>
              <w:spacing w:line="18pt" w:lineRule="auto"/>
              <w:jc w:val="both"/>
              <w:rPr>
                <w:rFonts w:ascii="Tahoma" w:eastAsia="Times New Roman" w:hAnsi="Tahoma" w:cs="Tahoma"/>
                <w:color w:val="000000"/>
              </w:rPr>
            </w:pPr>
          </w:p>
          <w:p w14:paraId="251716FC" w14:textId="77777777" w:rsidR="0082189E" w:rsidRPr="00F762D4" w:rsidRDefault="0082189E" w:rsidP="009B42C1">
            <w:pPr>
              <w:spacing w:line="18pt" w:lineRule="auto"/>
              <w:jc w:val="both"/>
              <w:rPr>
                <w:rFonts w:ascii="Tahoma" w:eastAsia="Times New Roman" w:hAnsi="Tahoma" w:cs="Tahoma"/>
                <w:color w:val="000000"/>
              </w:rPr>
            </w:pPr>
          </w:p>
          <w:p w14:paraId="01D97A59"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w:t>
            </w:r>
          </w:p>
        </w:tc>
      </w:tr>
      <w:tr w:rsidR="0082189E" w:rsidRPr="00F762D4" w14:paraId="591EDCB8" w14:textId="77777777" w:rsidTr="009B42C1">
        <w:tc>
          <w:tcPr>
            <w:tcW w:w="63.80pt" w:type="dxa"/>
            <w:tcBorders>
              <w:top w:val="nil"/>
              <w:start w:val="nil"/>
              <w:bottom w:val="nil"/>
              <w:end w:val="nil"/>
            </w:tcBorders>
          </w:tcPr>
          <w:p w14:paraId="57F83AD3"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Grisales et al. (2023)</w:t>
            </w:r>
          </w:p>
        </w:tc>
        <w:tc>
          <w:tcPr>
            <w:tcW w:w="70.90pt" w:type="dxa"/>
            <w:tcBorders>
              <w:top w:val="nil"/>
              <w:start w:val="nil"/>
              <w:bottom w:val="nil"/>
              <w:end w:val="nil"/>
            </w:tcBorders>
          </w:tcPr>
          <w:p w14:paraId="68F58A1D"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Mixto</w:t>
            </w:r>
          </w:p>
        </w:tc>
        <w:tc>
          <w:tcPr>
            <w:tcW w:w="90.45pt" w:type="dxa"/>
            <w:tcBorders>
              <w:top w:val="nil"/>
              <w:start w:val="nil"/>
              <w:bottom w:val="nil"/>
              <w:end w:val="nil"/>
            </w:tcBorders>
          </w:tcPr>
          <w:p w14:paraId="2EC07618"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 xml:space="preserve">Correlacional </w:t>
            </w:r>
          </w:p>
        </w:tc>
        <w:tc>
          <w:tcPr>
            <w:tcW w:w="77.95pt" w:type="dxa"/>
            <w:tcBorders>
              <w:top w:val="nil"/>
              <w:start w:val="nil"/>
              <w:bottom w:val="nil"/>
              <w:end w:val="nil"/>
            </w:tcBorders>
          </w:tcPr>
          <w:p w14:paraId="287F3E5A"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 xml:space="preserve">Encuesta </w:t>
            </w:r>
          </w:p>
        </w:tc>
        <w:tc>
          <w:tcPr>
            <w:tcW w:w="160.35pt" w:type="dxa"/>
            <w:tcBorders>
              <w:top w:val="nil"/>
              <w:start w:val="nil"/>
              <w:bottom w:val="nil"/>
              <w:end w:val="nil"/>
            </w:tcBorders>
          </w:tcPr>
          <w:p w14:paraId="3487CF0C"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409 individuos, hombres como mujeres, entre los 16- 60 años.</w:t>
            </w:r>
          </w:p>
        </w:tc>
      </w:tr>
      <w:tr w:rsidR="0082189E" w:rsidRPr="00F762D4" w14:paraId="3ADF7AFA" w14:textId="77777777" w:rsidTr="009B42C1">
        <w:tc>
          <w:tcPr>
            <w:tcW w:w="63.80pt" w:type="dxa"/>
            <w:tcBorders>
              <w:top w:val="nil"/>
              <w:start w:val="nil"/>
              <w:bottom w:val="nil"/>
              <w:end w:val="nil"/>
            </w:tcBorders>
          </w:tcPr>
          <w:p w14:paraId="10066520"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Nascimiento (2021)</w:t>
            </w:r>
          </w:p>
        </w:tc>
        <w:tc>
          <w:tcPr>
            <w:tcW w:w="70.90pt" w:type="dxa"/>
            <w:tcBorders>
              <w:top w:val="nil"/>
              <w:start w:val="nil"/>
              <w:bottom w:val="nil"/>
              <w:end w:val="nil"/>
            </w:tcBorders>
          </w:tcPr>
          <w:p w14:paraId="60622DC7"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Cualitativo</w:t>
            </w:r>
          </w:p>
        </w:tc>
        <w:tc>
          <w:tcPr>
            <w:tcW w:w="90.45pt" w:type="dxa"/>
            <w:tcBorders>
              <w:top w:val="nil"/>
              <w:start w:val="nil"/>
              <w:bottom w:val="nil"/>
              <w:end w:val="nil"/>
            </w:tcBorders>
          </w:tcPr>
          <w:p w14:paraId="31830B21"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Exploratorio</w:t>
            </w:r>
          </w:p>
        </w:tc>
        <w:tc>
          <w:tcPr>
            <w:tcW w:w="77.95pt" w:type="dxa"/>
            <w:tcBorders>
              <w:top w:val="nil"/>
              <w:start w:val="nil"/>
              <w:bottom w:val="nil"/>
              <w:end w:val="nil"/>
            </w:tcBorders>
          </w:tcPr>
          <w:p w14:paraId="0B4EB0AE"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 xml:space="preserve">Revisión literaria </w:t>
            </w:r>
          </w:p>
        </w:tc>
        <w:tc>
          <w:tcPr>
            <w:tcW w:w="160.35pt" w:type="dxa"/>
            <w:tcBorders>
              <w:top w:val="nil"/>
              <w:start w:val="nil"/>
              <w:bottom w:val="nil"/>
              <w:end w:val="nil"/>
            </w:tcBorders>
          </w:tcPr>
          <w:p w14:paraId="64DCC5D2"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2 etapas: Primero se realizó una observación no participante en el perfil de Instagram @RITUALDOSKINCARE. Se recogieron documentos. En el segundo realizaron entrevistas en profundidad.</w:t>
            </w:r>
          </w:p>
          <w:p w14:paraId="049DF57D" w14:textId="77777777" w:rsidR="0082189E" w:rsidRPr="00F762D4" w:rsidRDefault="0082189E" w:rsidP="009B42C1">
            <w:pPr>
              <w:spacing w:line="18pt" w:lineRule="auto"/>
              <w:jc w:val="both"/>
              <w:rPr>
                <w:rFonts w:ascii="Tahoma" w:eastAsia="Times New Roman" w:hAnsi="Tahoma" w:cs="Tahoma"/>
                <w:color w:val="000000"/>
              </w:rPr>
            </w:pPr>
          </w:p>
        </w:tc>
      </w:tr>
      <w:tr w:rsidR="0082189E" w:rsidRPr="00F762D4" w14:paraId="739A6422" w14:textId="77777777" w:rsidTr="009B42C1">
        <w:tc>
          <w:tcPr>
            <w:tcW w:w="63.80pt" w:type="dxa"/>
            <w:tcBorders>
              <w:top w:val="nil"/>
              <w:start w:val="nil"/>
              <w:bottom w:val="nil"/>
              <w:end w:val="nil"/>
            </w:tcBorders>
          </w:tcPr>
          <w:p w14:paraId="2A7D9600"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lastRenderedPageBreak/>
              <w:t>Molano (2021)</w:t>
            </w:r>
          </w:p>
          <w:p w14:paraId="2EF034EC" w14:textId="77777777" w:rsidR="0082189E" w:rsidRPr="00F762D4" w:rsidRDefault="0082189E" w:rsidP="009B42C1">
            <w:pPr>
              <w:spacing w:line="18pt" w:lineRule="auto"/>
              <w:jc w:val="both"/>
              <w:rPr>
                <w:rFonts w:ascii="Tahoma" w:eastAsia="Times New Roman" w:hAnsi="Tahoma" w:cs="Tahoma"/>
                <w:color w:val="000000"/>
              </w:rPr>
            </w:pPr>
          </w:p>
        </w:tc>
        <w:tc>
          <w:tcPr>
            <w:tcW w:w="70.90pt" w:type="dxa"/>
            <w:tcBorders>
              <w:top w:val="nil"/>
              <w:start w:val="nil"/>
              <w:bottom w:val="nil"/>
              <w:end w:val="nil"/>
            </w:tcBorders>
          </w:tcPr>
          <w:p w14:paraId="502B210B"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 xml:space="preserve">Cualitativo </w:t>
            </w:r>
          </w:p>
        </w:tc>
        <w:tc>
          <w:tcPr>
            <w:tcW w:w="90.45pt" w:type="dxa"/>
            <w:tcBorders>
              <w:top w:val="nil"/>
              <w:start w:val="nil"/>
              <w:bottom w:val="nil"/>
              <w:end w:val="nil"/>
            </w:tcBorders>
          </w:tcPr>
          <w:p w14:paraId="219F7EA3"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 xml:space="preserve">Explicativo </w:t>
            </w:r>
          </w:p>
        </w:tc>
        <w:tc>
          <w:tcPr>
            <w:tcW w:w="77.95pt" w:type="dxa"/>
            <w:tcBorders>
              <w:top w:val="nil"/>
              <w:start w:val="nil"/>
              <w:bottom w:val="nil"/>
              <w:end w:val="nil"/>
            </w:tcBorders>
          </w:tcPr>
          <w:p w14:paraId="7EC9EC4F"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 xml:space="preserve">Notas de campo </w:t>
            </w:r>
          </w:p>
        </w:tc>
        <w:tc>
          <w:tcPr>
            <w:tcW w:w="160.35pt" w:type="dxa"/>
            <w:tcBorders>
              <w:top w:val="nil"/>
              <w:start w:val="nil"/>
              <w:bottom w:val="nil"/>
              <w:end w:val="nil"/>
            </w:tcBorders>
          </w:tcPr>
          <w:p w14:paraId="237B7C46"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3 escenarios de publicación de contenido en Instagram.</w:t>
            </w:r>
          </w:p>
          <w:p w14:paraId="535B60B8"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 xml:space="preserve"> </w:t>
            </w:r>
          </w:p>
        </w:tc>
      </w:tr>
      <w:tr w:rsidR="0082189E" w:rsidRPr="009B09EE" w14:paraId="66F188BE" w14:textId="77777777" w:rsidTr="009B42C1">
        <w:tc>
          <w:tcPr>
            <w:tcW w:w="63.80pt" w:type="dxa"/>
            <w:tcBorders>
              <w:top w:val="nil"/>
              <w:start w:val="nil"/>
              <w:bottom w:val="single" w:sz="4" w:space="0" w:color="000000"/>
              <w:end w:val="nil"/>
            </w:tcBorders>
          </w:tcPr>
          <w:p w14:paraId="05005EC5"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Mateus et al. (2022)</w:t>
            </w:r>
          </w:p>
        </w:tc>
        <w:tc>
          <w:tcPr>
            <w:tcW w:w="70.90pt" w:type="dxa"/>
            <w:tcBorders>
              <w:top w:val="nil"/>
              <w:start w:val="nil"/>
              <w:bottom w:val="single" w:sz="4" w:space="0" w:color="000000"/>
              <w:end w:val="nil"/>
            </w:tcBorders>
          </w:tcPr>
          <w:p w14:paraId="7A406D20"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 xml:space="preserve">Cualitativo </w:t>
            </w:r>
          </w:p>
        </w:tc>
        <w:tc>
          <w:tcPr>
            <w:tcW w:w="90.45pt" w:type="dxa"/>
            <w:tcBorders>
              <w:top w:val="nil"/>
              <w:start w:val="nil"/>
              <w:bottom w:val="single" w:sz="4" w:space="0" w:color="000000"/>
              <w:end w:val="nil"/>
            </w:tcBorders>
          </w:tcPr>
          <w:p w14:paraId="14A7625C"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 xml:space="preserve">Exploratorio </w:t>
            </w:r>
          </w:p>
        </w:tc>
        <w:tc>
          <w:tcPr>
            <w:tcW w:w="77.95pt" w:type="dxa"/>
            <w:tcBorders>
              <w:top w:val="nil"/>
              <w:start w:val="nil"/>
              <w:bottom w:val="single" w:sz="4" w:space="0" w:color="000000"/>
              <w:end w:val="nil"/>
            </w:tcBorders>
          </w:tcPr>
          <w:p w14:paraId="74750F1A"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Entrevista</w:t>
            </w:r>
          </w:p>
        </w:tc>
        <w:tc>
          <w:tcPr>
            <w:tcW w:w="160.35pt" w:type="dxa"/>
            <w:tcBorders>
              <w:top w:val="nil"/>
              <w:start w:val="nil"/>
              <w:bottom w:val="single" w:sz="4" w:space="0" w:color="000000"/>
              <w:end w:val="nil"/>
            </w:tcBorders>
          </w:tcPr>
          <w:p w14:paraId="49D154AD" w14:textId="77777777" w:rsidR="0082189E" w:rsidRPr="00F762D4" w:rsidRDefault="0082189E" w:rsidP="009B42C1">
            <w:pPr>
              <w:spacing w:line="18pt" w:lineRule="auto"/>
              <w:jc w:val="both"/>
              <w:rPr>
                <w:rFonts w:ascii="Tahoma" w:eastAsia="Times New Roman" w:hAnsi="Tahoma" w:cs="Tahoma"/>
                <w:color w:val="000000"/>
                <w:lang w:val="pt-BR"/>
              </w:rPr>
            </w:pPr>
            <w:r w:rsidRPr="00F762D4">
              <w:rPr>
                <w:rFonts w:ascii="Tahoma" w:eastAsia="Times New Roman" w:hAnsi="Tahoma" w:cs="Tahoma"/>
                <w:color w:val="000000"/>
                <w:lang w:val="pt-BR"/>
              </w:rPr>
              <w:t>13 influencers de YouTube e Instagram.</w:t>
            </w:r>
          </w:p>
          <w:p w14:paraId="7EAA50FA" w14:textId="77777777" w:rsidR="0082189E" w:rsidRPr="00F762D4" w:rsidRDefault="0082189E" w:rsidP="009B42C1">
            <w:pPr>
              <w:spacing w:line="18pt" w:lineRule="auto"/>
              <w:jc w:val="both"/>
              <w:rPr>
                <w:rFonts w:ascii="Tahoma" w:eastAsia="Times New Roman" w:hAnsi="Tahoma" w:cs="Tahoma"/>
                <w:color w:val="000000"/>
                <w:lang w:val="pt-BR"/>
              </w:rPr>
            </w:pPr>
          </w:p>
        </w:tc>
      </w:tr>
      <w:tr w:rsidR="0082189E" w:rsidRPr="00F762D4" w14:paraId="04E5E147" w14:textId="77777777" w:rsidTr="009B42C1">
        <w:tc>
          <w:tcPr>
            <w:tcW w:w="63.80pt" w:type="dxa"/>
            <w:tcBorders>
              <w:top w:val="single" w:sz="4" w:space="0" w:color="000000"/>
              <w:start w:val="nil"/>
              <w:bottom w:val="single" w:sz="4" w:space="0" w:color="000000"/>
              <w:end w:val="nil"/>
            </w:tcBorders>
          </w:tcPr>
          <w:p w14:paraId="5B17E007"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b/>
              </w:rPr>
              <w:t>Autor(es), año</w:t>
            </w:r>
          </w:p>
        </w:tc>
        <w:tc>
          <w:tcPr>
            <w:tcW w:w="70.90pt" w:type="dxa"/>
            <w:tcBorders>
              <w:top w:val="single" w:sz="4" w:space="0" w:color="000000"/>
              <w:start w:val="nil"/>
              <w:bottom w:val="single" w:sz="4" w:space="0" w:color="000000"/>
              <w:end w:val="nil"/>
            </w:tcBorders>
          </w:tcPr>
          <w:p w14:paraId="3DFA41D0"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b/>
              </w:rPr>
              <w:t>Enfoque</w:t>
            </w:r>
          </w:p>
        </w:tc>
        <w:tc>
          <w:tcPr>
            <w:tcW w:w="90.45pt" w:type="dxa"/>
            <w:tcBorders>
              <w:top w:val="single" w:sz="4" w:space="0" w:color="000000"/>
              <w:start w:val="nil"/>
              <w:bottom w:val="single" w:sz="4" w:space="0" w:color="000000"/>
              <w:end w:val="nil"/>
            </w:tcBorders>
          </w:tcPr>
          <w:p w14:paraId="44BB972A"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b/>
              </w:rPr>
              <w:t>Alcance</w:t>
            </w:r>
          </w:p>
        </w:tc>
        <w:tc>
          <w:tcPr>
            <w:tcW w:w="77.95pt" w:type="dxa"/>
            <w:tcBorders>
              <w:top w:val="single" w:sz="4" w:space="0" w:color="000000"/>
              <w:start w:val="nil"/>
              <w:bottom w:val="single" w:sz="4" w:space="0" w:color="000000"/>
              <w:end w:val="nil"/>
            </w:tcBorders>
          </w:tcPr>
          <w:p w14:paraId="6BA2EE7D"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b/>
              </w:rPr>
              <w:t>Instrumento</w:t>
            </w:r>
          </w:p>
        </w:tc>
        <w:tc>
          <w:tcPr>
            <w:tcW w:w="160.35pt" w:type="dxa"/>
            <w:tcBorders>
              <w:top w:val="single" w:sz="4" w:space="0" w:color="000000"/>
              <w:start w:val="nil"/>
              <w:bottom w:val="single" w:sz="4" w:space="0" w:color="000000"/>
              <w:end w:val="nil"/>
            </w:tcBorders>
          </w:tcPr>
          <w:p w14:paraId="64A40F25"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b/>
              </w:rPr>
              <w:t>Unidad de análisis</w:t>
            </w:r>
          </w:p>
        </w:tc>
      </w:tr>
      <w:tr w:rsidR="0082189E" w:rsidRPr="00F762D4" w14:paraId="388A87BA" w14:textId="77777777" w:rsidTr="009B42C1">
        <w:tc>
          <w:tcPr>
            <w:tcW w:w="63.80pt" w:type="dxa"/>
            <w:tcBorders>
              <w:top w:val="single" w:sz="4" w:space="0" w:color="000000"/>
              <w:start w:val="nil"/>
              <w:bottom w:val="nil"/>
              <w:end w:val="nil"/>
            </w:tcBorders>
          </w:tcPr>
          <w:p w14:paraId="02000450"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Montero (2020)</w:t>
            </w:r>
          </w:p>
          <w:p w14:paraId="55B22849" w14:textId="77777777" w:rsidR="0082189E" w:rsidRPr="00F762D4" w:rsidRDefault="0082189E" w:rsidP="009B42C1">
            <w:pPr>
              <w:spacing w:line="18pt" w:lineRule="auto"/>
              <w:jc w:val="both"/>
              <w:rPr>
                <w:rFonts w:ascii="Tahoma" w:eastAsia="Times New Roman" w:hAnsi="Tahoma" w:cs="Tahoma"/>
                <w:color w:val="000000"/>
              </w:rPr>
            </w:pPr>
          </w:p>
          <w:p w14:paraId="2EC04D58" w14:textId="77777777" w:rsidR="0082189E" w:rsidRPr="00F762D4" w:rsidRDefault="0082189E" w:rsidP="009B42C1">
            <w:pPr>
              <w:spacing w:line="18pt" w:lineRule="auto"/>
              <w:jc w:val="both"/>
              <w:rPr>
                <w:rFonts w:ascii="Tahoma" w:eastAsia="Times New Roman" w:hAnsi="Tahoma" w:cs="Tahoma"/>
                <w:color w:val="000000"/>
              </w:rPr>
            </w:pPr>
          </w:p>
        </w:tc>
        <w:tc>
          <w:tcPr>
            <w:tcW w:w="70.90pt" w:type="dxa"/>
            <w:tcBorders>
              <w:top w:val="single" w:sz="4" w:space="0" w:color="000000"/>
              <w:start w:val="nil"/>
              <w:bottom w:val="nil"/>
              <w:end w:val="nil"/>
            </w:tcBorders>
          </w:tcPr>
          <w:p w14:paraId="2263E4C3"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 xml:space="preserve">Cuantitativo </w:t>
            </w:r>
          </w:p>
        </w:tc>
        <w:tc>
          <w:tcPr>
            <w:tcW w:w="90.45pt" w:type="dxa"/>
            <w:tcBorders>
              <w:top w:val="single" w:sz="4" w:space="0" w:color="000000"/>
              <w:start w:val="nil"/>
              <w:bottom w:val="nil"/>
              <w:end w:val="nil"/>
            </w:tcBorders>
          </w:tcPr>
          <w:p w14:paraId="6D4BE4BA"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 xml:space="preserve">Exploratorio </w:t>
            </w:r>
          </w:p>
        </w:tc>
        <w:tc>
          <w:tcPr>
            <w:tcW w:w="77.95pt" w:type="dxa"/>
            <w:tcBorders>
              <w:top w:val="single" w:sz="4" w:space="0" w:color="000000"/>
              <w:start w:val="nil"/>
              <w:bottom w:val="nil"/>
              <w:end w:val="nil"/>
            </w:tcBorders>
          </w:tcPr>
          <w:p w14:paraId="1392B640"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 xml:space="preserve">Encuesta </w:t>
            </w:r>
          </w:p>
        </w:tc>
        <w:tc>
          <w:tcPr>
            <w:tcW w:w="160.35pt" w:type="dxa"/>
            <w:tcBorders>
              <w:top w:val="single" w:sz="4" w:space="0" w:color="000000"/>
              <w:start w:val="nil"/>
              <w:bottom w:val="nil"/>
              <w:end w:val="nil"/>
            </w:tcBorders>
          </w:tcPr>
          <w:p w14:paraId="7E666055"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210 alumnos de la Universidad de Costa Rica., cuyas edades entre los 18 y 24 años.</w:t>
            </w:r>
          </w:p>
        </w:tc>
      </w:tr>
      <w:tr w:rsidR="0082189E" w:rsidRPr="00F762D4" w14:paraId="33990917" w14:textId="77777777" w:rsidTr="009B42C1">
        <w:tc>
          <w:tcPr>
            <w:tcW w:w="63.80pt" w:type="dxa"/>
            <w:tcBorders>
              <w:top w:val="nil"/>
              <w:start w:val="nil"/>
              <w:bottom w:val="nil"/>
              <w:end w:val="nil"/>
            </w:tcBorders>
          </w:tcPr>
          <w:p w14:paraId="3585C54F"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Garzón et al. (2021)</w:t>
            </w:r>
          </w:p>
        </w:tc>
        <w:tc>
          <w:tcPr>
            <w:tcW w:w="70.90pt" w:type="dxa"/>
            <w:tcBorders>
              <w:top w:val="nil"/>
              <w:start w:val="nil"/>
              <w:bottom w:val="nil"/>
              <w:end w:val="nil"/>
            </w:tcBorders>
          </w:tcPr>
          <w:p w14:paraId="67EF4043"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 xml:space="preserve">Cuantitativo </w:t>
            </w:r>
          </w:p>
        </w:tc>
        <w:tc>
          <w:tcPr>
            <w:tcW w:w="90.45pt" w:type="dxa"/>
            <w:tcBorders>
              <w:top w:val="nil"/>
              <w:start w:val="nil"/>
              <w:bottom w:val="nil"/>
              <w:end w:val="nil"/>
            </w:tcBorders>
          </w:tcPr>
          <w:p w14:paraId="60813F00"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Cuasi - experimental</w:t>
            </w:r>
          </w:p>
        </w:tc>
        <w:tc>
          <w:tcPr>
            <w:tcW w:w="77.95pt" w:type="dxa"/>
            <w:tcBorders>
              <w:top w:val="nil"/>
              <w:start w:val="nil"/>
              <w:bottom w:val="nil"/>
              <w:end w:val="nil"/>
            </w:tcBorders>
          </w:tcPr>
          <w:p w14:paraId="595ADC15"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 xml:space="preserve">Encuesta </w:t>
            </w:r>
          </w:p>
        </w:tc>
        <w:tc>
          <w:tcPr>
            <w:tcW w:w="160.35pt" w:type="dxa"/>
            <w:tcBorders>
              <w:top w:val="nil"/>
              <w:start w:val="nil"/>
              <w:bottom w:val="nil"/>
              <w:end w:val="nil"/>
            </w:tcBorders>
          </w:tcPr>
          <w:p w14:paraId="0DB9FFDA"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40 sujetos de las carreras de Psicología y Cultura Física.</w:t>
            </w:r>
          </w:p>
        </w:tc>
      </w:tr>
      <w:tr w:rsidR="0082189E" w:rsidRPr="00F762D4" w14:paraId="0E824156" w14:textId="77777777" w:rsidTr="009B42C1">
        <w:tc>
          <w:tcPr>
            <w:tcW w:w="63.80pt" w:type="dxa"/>
            <w:tcBorders>
              <w:top w:val="nil"/>
              <w:start w:val="nil"/>
              <w:bottom w:val="nil"/>
              <w:end w:val="nil"/>
            </w:tcBorders>
          </w:tcPr>
          <w:p w14:paraId="10FE885B" w14:textId="77777777" w:rsidR="0082189E" w:rsidRPr="00F762D4" w:rsidRDefault="0082189E" w:rsidP="009B42C1">
            <w:pPr>
              <w:spacing w:line="18pt" w:lineRule="auto"/>
              <w:jc w:val="both"/>
              <w:rPr>
                <w:rFonts w:ascii="Tahoma" w:eastAsia="Times New Roman" w:hAnsi="Tahoma" w:cs="Tahoma"/>
                <w:color w:val="000000"/>
              </w:rPr>
            </w:pPr>
          </w:p>
        </w:tc>
        <w:tc>
          <w:tcPr>
            <w:tcW w:w="70.90pt" w:type="dxa"/>
            <w:tcBorders>
              <w:top w:val="nil"/>
              <w:start w:val="nil"/>
              <w:bottom w:val="nil"/>
              <w:end w:val="nil"/>
            </w:tcBorders>
          </w:tcPr>
          <w:p w14:paraId="0FC1CC1A" w14:textId="77777777" w:rsidR="0082189E" w:rsidRPr="00F762D4" w:rsidRDefault="0082189E" w:rsidP="009B42C1">
            <w:pPr>
              <w:spacing w:line="18pt" w:lineRule="auto"/>
              <w:jc w:val="both"/>
              <w:rPr>
                <w:rFonts w:ascii="Tahoma" w:eastAsia="Times New Roman" w:hAnsi="Tahoma" w:cs="Tahoma"/>
                <w:color w:val="000000"/>
              </w:rPr>
            </w:pPr>
          </w:p>
        </w:tc>
        <w:tc>
          <w:tcPr>
            <w:tcW w:w="90.45pt" w:type="dxa"/>
            <w:tcBorders>
              <w:top w:val="nil"/>
              <w:start w:val="nil"/>
              <w:bottom w:val="nil"/>
              <w:end w:val="nil"/>
            </w:tcBorders>
          </w:tcPr>
          <w:p w14:paraId="18BFA809" w14:textId="77777777" w:rsidR="0082189E" w:rsidRPr="00F762D4" w:rsidRDefault="0082189E" w:rsidP="009B42C1">
            <w:pPr>
              <w:spacing w:line="18pt" w:lineRule="auto"/>
              <w:jc w:val="both"/>
              <w:rPr>
                <w:rFonts w:ascii="Tahoma" w:eastAsia="Times New Roman" w:hAnsi="Tahoma" w:cs="Tahoma"/>
                <w:color w:val="000000"/>
              </w:rPr>
            </w:pPr>
          </w:p>
        </w:tc>
        <w:tc>
          <w:tcPr>
            <w:tcW w:w="77.95pt" w:type="dxa"/>
            <w:tcBorders>
              <w:top w:val="nil"/>
              <w:start w:val="nil"/>
              <w:bottom w:val="nil"/>
              <w:end w:val="nil"/>
            </w:tcBorders>
          </w:tcPr>
          <w:p w14:paraId="0B9E29A7" w14:textId="77777777" w:rsidR="0082189E" w:rsidRPr="00F762D4" w:rsidRDefault="0082189E" w:rsidP="009B42C1">
            <w:pPr>
              <w:spacing w:line="18pt" w:lineRule="auto"/>
              <w:jc w:val="both"/>
              <w:rPr>
                <w:rFonts w:ascii="Tahoma" w:eastAsia="Times New Roman" w:hAnsi="Tahoma" w:cs="Tahoma"/>
                <w:color w:val="000000"/>
              </w:rPr>
            </w:pPr>
          </w:p>
        </w:tc>
        <w:tc>
          <w:tcPr>
            <w:tcW w:w="160.35pt" w:type="dxa"/>
            <w:tcBorders>
              <w:top w:val="nil"/>
              <w:start w:val="nil"/>
              <w:bottom w:val="nil"/>
              <w:end w:val="nil"/>
            </w:tcBorders>
          </w:tcPr>
          <w:p w14:paraId="4DB0B0FA" w14:textId="77777777" w:rsidR="0082189E" w:rsidRPr="00F762D4" w:rsidRDefault="0082189E" w:rsidP="009B42C1">
            <w:pPr>
              <w:spacing w:line="18pt" w:lineRule="auto"/>
              <w:jc w:val="both"/>
              <w:rPr>
                <w:rFonts w:ascii="Tahoma" w:eastAsia="Times New Roman" w:hAnsi="Tahoma" w:cs="Tahoma"/>
                <w:color w:val="000000"/>
              </w:rPr>
            </w:pPr>
          </w:p>
        </w:tc>
      </w:tr>
      <w:tr w:rsidR="0082189E" w:rsidRPr="00F762D4" w14:paraId="45A0B694" w14:textId="77777777" w:rsidTr="009B42C1">
        <w:tc>
          <w:tcPr>
            <w:tcW w:w="63.80pt" w:type="dxa"/>
            <w:tcBorders>
              <w:top w:val="nil"/>
              <w:start w:val="nil"/>
              <w:bottom w:val="nil"/>
              <w:end w:val="nil"/>
            </w:tcBorders>
          </w:tcPr>
          <w:p w14:paraId="361143E7"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Feijoo et al. (2023)</w:t>
            </w:r>
          </w:p>
        </w:tc>
        <w:tc>
          <w:tcPr>
            <w:tcW w:w="70.90pt" w:type="dxa"/>
            <w:tcBorders>
              <w:top w:val="nil"/>
              <w:start w:val="nil"/>
              <w:bottom w:val="nil"/>
              <w:end w:val="nil"/>
            </w:tcBorders>
          </w:tcPr>
          <w:p w14:paraId="4F66CF95"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 xml:space="preserve">Cuantitativo </w:t>
            </w:r>
          </w:p>
        </w:tc>
        <w:tc>
          <w:tcPr>
            <w:tcW w:w="90.45pt" w:type="dxa"/>
            <w:tcBorders>
              <w:top w:val="nil"/>
              <w:start w:val="nil"/>
              <w:bottom w:val="nil"/>
              <w:end w:val="nil"/>
            </w:tcBorders>
          </w:tcPr>
          <w:p w14:paraId="363658BA"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 xml:space="preserve">Exploratorio </w:t>
            </w:r>
          </w:p>
        </w:tc>
        <w:tc>
          <w:tcPr>
            <w:tcW w:w="77.95pt" w:type="dxa"/>
            <w:tcBorders>
              <w:top w:val="nil"/>
              <w:start w:val="nil"/>
              <w:bottom w:val="nil"/>
              <w:end w:val="nil"/>
            </w:tcBorders>
          </w:tcPr>
          <w:p w14:paraId="5DF6A9FD"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Etnografía digital</w:t>
            </w:r>
          </w:p>
        </w:tc>
        <w:tc>
          <w:tcPr>
            <w:tcW w:w="160.35pt" w:type="dxa"/>
            <w:tcBorders>
              <w:top w:val="nil"/>
              <w:start w:val="nil"/>
              <w:bottom w:val="nil"/>
              <w:end w:val="nil"/>
            </w:tcBorders>
          </w:tcPr>
          <w:p w14:paraId="5AE4479E"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45 participantes, adquiriendo una colección que abarcó más de 300 grabaciones.</w:t>
            </w:r>
          </w:p>
          <w:p w14:paraId="029C6A25" w14:textId="77777777" w:rsidR="0082189E" w:rsidRPr="00F762D4" w:rsidRDefault="0082189E" w:rsidP="009B42C1">
            <w:pPr>
              <w:spacing w:line="18pt" w:lineRule="auto"/>
              <w:jc w:val="both"/>
              <w:rPr>
                <w:rFonts w:ascii="Tahoma" w:eastAsia="Times New Roman" w:hAnsi="Tahoma" w:cs="Tahoma"/>
                <w:color w:val="000000"/>
              </w:rPr>
            </w:pPr>
          </w:p>
        </w:tc>
      </w:tr>
      <w:tr w:rsidR="0082189E" w:rsidRPr="00F762D4" w14:paraId="2D0E803D" w14:textId="77777777" w:rsidTr="009B42C1">
        <w:tc>
          <w:tcPr>
            <w:tcW w:w="63.80pt" w:type="dxa"/>
            <w:tcBorders>
              <w:top w:val="nil"/>
              <w:start w:val="nil"/>
              <w:bottom w:val="nil"/>
              <w:end w:val="nil"/>
            </w:tcBorders>
          </w:tcPr>
          <w:p w14:paraId="41891AE4"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Cristancho-Triana et al. (2022)</w:t>
            </w:r>
          </w:p>
        </w:tc>
        <w:tc>
          <w:tcPr>
            <w:tcW w:w="70.90pt" w:type="dxa"/>
            <w:tcBorders>
              <w:top w:val="nil"/>
              <w:start w:val="nil"/>
              <w:bottom w:val="nil"/>
              <w:end w:val="nil"/>
            </w:tcBorders>
          </w:tcPr>
          <w:p w14:paraId="43D9867A"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 xml:space="preserve">Cuantitativo </w:t>
            </w:r>
          </w:p>
        </w:tc>
        <w:tc>
          <w:tcPr>
            <w:tcW w:w="90.45pt" w:type="dxa"/>
            <w:tcBorders>
              <w:top w:val="nil"/>
              <w:start w:val="nil"/>
              <w:bottom w:val="nil"/>
              <w:end w:val="nil"/>
            </w:tcBorders>
          </w:tcPr>
          <w:p w14:paraId="0B08D482"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 xml:space="preserve">Descriptivo </w:t>
            </w:r>
          </w:p>
        </w:tc>
        <w:tc>
          <w:tcPr>
            <w:tcW w:w="77.95pt" w:type="dxa"/>
            <w:tcBorders>
              <w:top w:val="nil"/>
              <w:start w:val="nil"/>
              <w:bottom w:val="nil"/>
              <w:end w:val="nil"/>
            </w:tcBorders>
          </w:tcPr>
          <w:p w14:paraId="6CCD3F10"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 xml:space="preserve">Encuesta </w:t>
            </w:r>
          </w:p>
        </w:tc>
        <w:tc>
          <w:tcPr>
            <w:tcW w:w="160.35pt" w:type="dxa"/>
            <w:tcBorders>
              <w:top w:val="nil"/>
              <w:start w:val="nil"/>
              <w:bottom w:val="nil"/>
              <w:end w:val="nil"/>
            </w:tcBorders>
          </w:tcPr>
          <w:p w14:paraId="18F93FBA"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226 usuarios de TikTok.</w:t>
            </w:r>
          </w:p>
        </w:tc>
      </w:tr>
      <w:tr w:rsidR="0082189E" w:rsidRPr="00F762D4" w14:paraId="1968646D" w14:textId="77777777" w:rsidTr="009B42C1">
        <w:tc>
          <w:tcPr>
            <w:tcW w:w="63.80pt" w:type="dxa"/>
            <w:tcBorders>
              <w:top w:val="nil"/>
              <w:start w:val="nil"/>
              <w:bottom w:val="nil"/>
              <w:end w:val="nil"/>
            </w:tcBorders>
          </w:tcPr>
          <w:p w14:paraId="205A6A72" w14:textId="77777777" w:rsidR="0082189E" w:rsidRPr="00F762D4" w:rsidRDefault="0082189E" w:rsidP="009B42C1">
            <w:pPr>
              <w:spacing w:line="18pt" w:lineRule="auto"/>
              <w:jc w:val="both"/>
              <w:rPr>
                <w:rFonts w:ascii="Tahoma" w:eastAsia="Times New Roman" w:hAnsi="Tahoma" w:cs="Tahoma"/>
                <w:color w:val="000000"/>
              </w:rPr>
            </w:pPr>
          </w:p>
        </w:tc>
        <w:tc>
          <w:tcPr>
            <w:tcW w:w="70.90pt" w:type="dxa"/>
            <w:tcBorders>
              <w:top w:val="nil"/>
              <w:start w:val="nil"/>
              <w:bottom w:val="nil"/>
              <w:end w:val="nil"/>
            </w:tcBorders>
          </w:tcPr>
          <w:p w14:paraId="47B2596D" w14:textId="77777777" w:rsidR="0082189E" w:rsidRPr="00F762D4" w:rsidRDefault="0082189E" w:rsidP="009B42C1">
            <w:pPr>
              <w:spacing w:line="18pt" w:lineRule="auto"/>
              <w:jc w:val="both"/>
              <w:rPr>
                <w:rFonts w:ascii="Tahoma" w:eastAsia="Times New Roman" w:hAnsi="Tahoma" w:cs="Tahoma"/>
                <w:color w:val="000000"/>
              </w:rPr>
            </w:pPr>
          </w:p>
        </w:tc>
        <w:tc>
          <w:tcPr>
            <w:tcW w:w="90.45pt" w:type="dxa"/>
            <w:tcBorders>
              <w:top w:val="nil"/>
              <w:start w:val="nil"/>
              <w:bottom w:val="nil"/>
              <w:end w:val="nil"/>
            </w:tcBorders>
          </w:tcPr>
          <w:p w14:paraId="201D856A" w14:textId="77777777" w:rsidR="0082189E" w:rsidRPr="00F762D4" w:rsidRDefault="0082189E" w:rsidP="009B42C1">
            <w:pPr>
              <w:spacing w:line="18pt" w:lineRule="auto"/>
              <w:jc w:val="both"/>
              <w:rPr>
                <w:rFonts w:ascii="Tahoma" w:eastAsia="Times New Roman" w:hAnsi="Tahoma" w:cs="Tahoma"/>
                <w:color w:val="000000"/>
              </w:rPr>
            </w:pPr>
          </w:p>
        </w:tc>
        <w:tc>
          <w:tcPr>
            <w:tcW w:w="77.95pt" w:type="dxa"/>
            <w:tcBorders>
              <w:top w:val="nil"/>
              <w:start w:val="nil"/>
              <w:bottom w:val="nil"/>
              <w:end w:val="nil"/>
            </w:tcBorders>
          </w:tcPr>
          <w:p w14:paraId="2793ECAE" w14:textId="77777777" w:rsidR="0082189E" w:rsidRPr="00F762D4" w:rsidRDefault="0082189E" w:rsidP="009B42C1">
            <w:pPr>
              <w:spacing w:line="18pt" w:lineRule="auto"/>
              <w:jc w:val="both"/>
              <w:rPr>
                <w:rFonts w:ascii="Tahoma" w:eastAsia="Times New Roman" w:hAnsi="Tahoma" w:cs="Tahoma"/>
                <w:color w:val="000000"/>
              </w:rPr>
            </w:pPr>
          </w:p>
        </w:tc>
        <w:tc>
          <w:tcPr>
            <w:tcW w:w="160.35pt" w:type="dxa"/>
            <w:tcBorders>
              <w:top w:val="nil"/>
              <w:start w:val="nil"/>
              <w:bottom w:val="nil"/>
              <w:end w:val="nil"/>
            </w:tcBorders>
          </w:tcPr>
          <w:p w14:paraId="70EB9963" w14:textId="77777777" w:rsidR="0082189E" w:rsidRPr="00F762D4" w:rsidRDefault="0082189E" w:rsidP="009B42C1">
            <w:pPr>
              <w:spacing w:line="18pt" w:lineRule="auto"/>
              <w:jc w:val="both"/>
              <w:rPr>
                <w:rFonts w:ascii="Tahoma" w:eastAsia="Times New Roman" w:hAnsi="Tahoma" w:cs="Tahoma"/>
                <w:color w:val="000000"/>
              </w:rPr>
            </w:pPr>
          </w:p>
        </w:tc>
      </w:tr>
      <w:tr w:rsidR="0082189E" w:rsidRPr="00F762D4" w14:paraId="20EF138E" w14:textId="77777777" w:rsidTr="009B42C1">
        <w:tc>
          <w:tcPr>
            <w:tcW w:w="63.80pt" w:type="dxa"/>
            <w:tcBorders>
              <w:top w:val="nil"/>
              <w:start w:val="nil"/>
              <w:bottom w:val="nil"/>
              <w:end w:val="nil"/>
            </w:tcBorders>
          </w:tcPr>
          <w:p w14:paraId="54E16E02"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 xml:space="preserve">Silva y </w:t>
            </w:r>
            <w:proofErr w:type="spellStart"/>
            <w:r w:rsidRPr="00F762D4">
              <w:rPr>
                <w:rFonts w:ascii="Tahoma" w:eastAsia="Times New Roman" w:hAnsi="Tahoma" w:cs="Tahoma"/>
                <w:color w:val="000000"/>
              </w:rPr>
              <w:t>Mendes</w:t>
            </w:r>
            <w:proofErr w:type="spellEnd"/>
            <w:r w:rsidRPr="00F762D4">
              <w:rPr>
                <w:rFonts w:ascii="Tahoma" w:eastAsia="Times New Roman" w:hAnsi="Tahoma" w:cs="Tahoma"/>
                <w:color w:val="000000"/>
              </w:rPr>
              <w:t>, (2023)</w:t>
            </w:r>
          </w:p>
        </w:tc>
        <w:tc>
          <w:tcPr>
            <w:tcW w:w="70.90pt" w:type="dxa"/>
            <w:tcBorders>
              <w:top w:val="nil"/>
              <w:start w:val="nil"/>
              <w:bottom w:val="nil"/>
              <w:end w:val="nil"/>
            </w:tcBorders>
          </w:tcPr>
          <w:p w14:paraId="67461658"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 xml:space="preserve">Cuantitativo </w:t>
            </w:r>
          </w:p>
        </w:tc>
        <w:tc>
          <w:tcPr>
            <w:tcW w:w="90.45pt" w:type="dxa"/>
            <w:tcBorders>
              <w:top w:val="nil"/>
              <w:start w:val="nil"/>
              <w:bottom w:val="nil"/>
              <w:end w:val="nil"/>
            </w:tcBorders>
          </w:tcPr>
          <w:p w14:paraId="06D42316"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 xml:space="preserve">Explicativo </w:t>
            </w:r>
          </w:p>
        </w:tc>
        <w:tc>
          <w:tcPr>
            <w:tcW w:w="77.95pt" w:type="dxa"/>
            <w:tcBorders>
              <w:top w:val="nil"/>
              <w:start w:val="nil"/>
              <w:bottom w:val="nil"/>
              <w:end w:val="nil"/>
            </w:tcBorders>
          </w:tcPr>
          <w:p w14:paraId="1352B2CD"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 xml:space="preserve">Encuesta </w:t>
            </w:r>
          </w:p>
        </w:tc>
        <w:tc>
          <w:tcPr>
            <w:tcW w:w="160.35pt" w:type="dxa"/>
            <w:tcBorders>
              <w:top w:val="nil"/>
              <w:start w:val="nil"/>
              <w:bottom w:val="nil"/>
              <w:end w:val="nil"/>
            </w:tcBorders>
          </w:tcPr>
          <w:p w14:paraId="66A2119A"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222 participantes</w:t>
            </w:r>
          </w:p>
          <w:p w14:paraId="728A2473" w14:textId="77777777" w:rsidR="0082189E" w:rsidRPr="00F762D4" w:rsidRDefault="0082189E" w:rsidP="009B42C1">
            <w:pPr>
              <w:spacing w:line="18pt" w:lineRule="auto"/>
              <w:jc w:val="both"/>
              <w:rPr>
                <w:rFonts w:ascii="Tahoma" w:eastAsia="Times New Roman" w:hAnsi="Tahoma" w:cs="Tahoma"/>
                <w:color w:val="000000"/>
              </w:rPr>
            </w:pPr>
          </w:p>
          <w:p w14:paraId="38A53202" w14:textId="77777777" w:rsidR="0082189E" w:rsidRPr="00F762D4" w:rsidRDefault="0082189E" w:rsidP="009B42C1">
            <w:pPr>
              <w:spacing w:line="18pt" w:lineRule="auto"/>
              <w:jc w:val="both"/>
              <w:rPr>
                <w:rFonts w:ascii="Tahoma" w:eastAsia="Times New Roman" w:hAnsi="Tahoma" w:cs="Tahoma"/>
                <w:color w:val="000000"/>
              </w:rPr>
            </w:pPr>
          </w:p>
          <w:p w14:paraId="347C55A9" w14:textId="77777777" w:rsidR="0082189E" w:rsidRPr="00F762D4" w:rsidRDefault="0082189E" w:rsidP="009B42C1">
            <w:pPr>
              <w:spacing w:line="18pt" w:lineRule="auto"/>
              <w:jc w:val="both"/>
              <w:rPr>
                <w:rFonts w:ascii="Tahoma" w:eastAsia="Times New Roman" w:hAnsi="Tahoma" w:cs="Tahoma"/>
                <w:color w:val="000000"/>
              </w:rPr>
            </w:pPr>
          </w:p>
        </w:tc>
      </w:tr>
      <w:tr w:rsidR="0082189E" w:rsidRPr="00F762D4" w14:paraId="76A97712" w14:textId="77777777" w:rsidTr="009B42C1">
        <w:tc>
          <w:tcPr>
            <w:tcW w:w="63.80pt" w:type="dxa"/>
            <w:tcBorders>
              <w:top w:val="nil"/>
              <w:start w:val="nil"/>
              <w:bottom w:val="nil"/>
              <w:end w:val="nil"/>
            </w:tcBorders>
          </w:tcPr>
          <w:p w14:paraId="0ECDFC4A"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lastRenderedPageBreak/>
              <w:t>Uribe et al. (2022).</w:t>
            </w:r>
          </w:p>
        </w:tc>
        <w:tc>
          <w:tcPr>
            <w:tcW w:w="70.90pt" w:type="dxa"/>
            <w:tcBorders>
              <w:top w:val="nil"/>
              <w:start w:val="nil"/>
              <w:bottom w:val="nil"/>
              <w:end w:val="nil"/>
            </w:tcBorders>
          </w:tcPr>
          <w:p w14:paraId="0F546439"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Cuantitativo</w:t>
            </w:r>
          </w:p>
        </w:tc>
        <w:tc>
          <w:tcPr>
            <w:tcW w:w="90.45pt" w:type="dxa"/>
            <w:tcBorders>
              <w:top w:val="nil"/>
              <w:start w:val="nil"/>
              <w:bottom w:val="nil"/>
              <w:end w:val="nil"/>
            </w:tcBorders>
          </w:tcPr>
          <w:p w14:paraId="3395A12B"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Experimental</w:t>
            </w:r>
          </w:p>
        </w:tc>
        <w:tc>
          <w:tcPr>
            <w:tcW w:w="77.95pt" w:type="dxa"/>
            <w:tcBorders>
              <w:top w:val="nil"/>
              <w:start w:val="nil"/>
              <w:bottom w:val="nil"/>
              <w:end w:val="nil"/>
            </w:tcBorders>
          </w:tcPr>
          <w:p w14:paraId="0E54CCE2"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Cuestionario</w:t>
            </w:r>
          </w:p>
        </w:tc>
        <w:tc>
          <w:tcPr>
            <w:tcW w:w="160.35pt" w:type="dxa"/>
            <w:tcBorders>
              <w:top w:val="nil"/>
              <w:start w:val="nil"/>
              <w:bottom w:val="nil"/>
              <w:end w:val="nil"/>
            </w:tcBorders>
          </w:tcPr>
          <w:p w14:paraId="6644C0E8"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 xml:space="preserve">137 estudiantes de posgrado de empresariales entre 18 y 31 años. </w:t>
            </w:r>
          </w:p>
        </w:tc>
      </w:tr>
      <w:tr w:rsidR="0082189E" w:rsidRPr="00F762D4" w14:paraId="1BABC8C1" w14:textId="77777777" w:rsidTr="009B42C1">
        <w:tc>
          <w:tcPr>
            <w:tcW w:w="63.80pt" w:type="dxa"/>
            <w:tcBorders>
              <w:top w:val="nil"/>
              <w:start w:val="nil"/>
              <w:bottom w:val="nil"/>
              <w:end w:val="nil"/>
            </w:tcBorders>
          </w:tcPr>
          <w:p w14:paraId="5E49D1DE"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Moreira et al. (2022)</w:t>
            </w:r>
          </w:p>
        </w:tc>
        <w:tc>
          <w:tcPr>
            <w:tcW w:w="70.90pt" w:type="dxa"/>
            <w:tcBorders>
              <w:top w:val="nil"/>
              <w:start w:val="nil"/>
              <w:bottom w:val="nil"/>
              <w:end w:val="nil"/>
            </w:tcBorders>
          </w:tcPr>
          <w:p w14:paraId="510513E1"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 xml:space="preserve">Cualitativo </w:t>
            </w:r>
          </w:p>
        </w:tc>
        <w:tc>
          <w:tcPr>
            <w:tcW w:w="90.45pt" w:type="dxa"/>
            <w:tcBorders>
              <w:top w:val="nil"/>
              <w:start w:val="nil"/>
              <w:bottom w:val="nil"/>
              <w:end w:val="nil"/>
            </w:tcBorders>
          </w:tcPr>
          <w:p w14:paraId="4AD87D99"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 xml:space="preserve">Exploratorio </w:t>
            </w:r>
          </w:p>
        </w:tc>
        <w:tc>
          <w:tcPr>
            <w:tcW w:w="77.95pt" w:type="dxa"/>
            <w:tcBorders>
              <w:top w:val="nil"/>
              <w:start w:val="nil"/>
              <w:bottom w:val="nil"/>
              <w:end w:val="nil"/>
            </w:tcBorders>
          </w:tcPr>
          <w:p w14:paraId="6E572EC5"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 xml:space="preserve">Entrevista </w:t>
            </w:r>
          </w:p>
        </w:tc>
        <w:tc>
          <w:tcPr>
            <w:tcW w:w="160.35pt" w:type="dxa"/>
            <w:tcBorders>
              <w:top w:val="nil"/>
              <w:start w:val="nil"/>
              <w:bottom w:val="nil"/>
              <w:end w:val="nil"/>
            </w:tcBorders>
          </w:tcPr>
          <w:p w14:paraId="21AA33C1"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7 proveedores</w:t>
            </w:r>
          </w:p>
          <w:p w14:paraId="19903414" w14:textId="77777777" w:rsidR="0082189E" w:rsidRPr="00F762D4" w:rsidRDefault="0082189E" w:rsidP="009B42C1">
            <w:pPr>
              <w:spacing w:line="18pt" w:lineRule="auto"/>
              <w:jc w:val="both"/>
              <w:rPr>
                <w:rFonts w:ascii="Tahoma" w:eastAsia="Times New Roman" w:hAnsi="Tahoma" w:cs="Tahoma"/>
                <w:color w:val="000000"/>
              </w:rPr>
            </w:pPr>
          </w:p>
          <w:p w14:paraId="4C2AA940" w14:textId="77777777" w:rsidR="0082189E" w:rsidRPr="00F762D4" w:rsidRDefault="0082189E" w:rsidP="009B42C1">
            <w:pPr>
              <w:spacing w:line="18pt" w:lineRule="auto"/>
              <w:jc w:val="both"/>
              <w:rPr>
                <w:rFonts w:ascii="Tahoma" w:eastAsia="Times New Roman" w:hAnsi="Tahoma" w:cs="Tahoma"/>
                <w:color w:val="000000"/>
              </w:rPr>
            </w:pPr>
          </w:p>
        </w:tc>
      </w:tr>
      <w:tr w:rsidR="0082189E" w:rsidRPr="00F762D4" w14:paraId="364C3A63" w14:textId="77777777" w:rsidTr="009B42C1">
        <w:tc>
          <w:tcPr>
            <w:tcW w:w="63.80pt" w:type="dxa"/>
            <w:tcBorders>
              <w:top w:val="nil"/>
              <w:start w:val="nil"/>
              <w:bottom w:val="single" w:sz="4" w:space="0" w:color="000000"/>
              <w:end w:val="nil"/>
            </w:tcBorders>
          </w:tcPr>
          <w:p w14:paraId="2841590D"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Guiñez et al. (2020)</w:t>
            </w:r>
          </w:p>
          <w:p w14:paraId="6E01FF64" w14:textId="77777777" w:rsidR="0082189E" w:rsidRPr="00F762D4" w:rsidRDefault="0082189E" w:rsidP="009B42C1">
            <w:pPr>
              <w:spacing w:line="18pt" w:lineRule="auto"/>
              <w:jc w:val="both"/>
              <w:rPr>
                <w:rFonts w:ascii="Tahoma" w:eastAsia="Times New Roman" w:hAnsi="Tahoma" w:cs="Tahoma"/>
                <w:color w:val="000000"/>
              </w:rPr>
            </w:pPr>
          </w:p>
        </w:tc>
        <w:tc>
          <w:tcPr>
            <w:tcW w:w="70.90pt" w:type="dxa"/>
            <w:tcBorders>
              <w:top w:val="nil"/>
              <w:start w:val="nil"/>
              <w:bottom w:val="single" w:sz="4" w:space="0" w:color="000000"/>
              <w:end w:val="nil"/>
            </w:tcBorders>
          </w:tcPr>
          <w:p w14:paraId="5DAF9DF5"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 xml:space="preserve">Cualitativo </w:t>
            </w:r>
          </w:p>
        </w:tc>
        <w:tc>
          <w:tcPr>
            <w:tcW w:w="90.45pt" w:type="dxa"/>
            <w:tcBorders>
              <w:top w:val="nil"/>
              <w:start w:val="nil"/>
              <w:bottom w:val="single" w:sz="4" w:space="0" w:color="000000"/>
              <w:end w:val="nil"/>
            </w:tcBorders>
          </w:tcPr>
          <w:p w14:paraId="354B98F2" w14:textId="77777777" w:rsidR="0082189E" w:rsidRPr="00F762D4" w:rsidRDefault="0082189E" w:rsidP="009B42C1">
            <w:pPr>
              <w:spacing w:line="18pt" w:lineRule="auto"/>
              <w:jc w:val="both"/>
              <w:rPr>
                <w:rFonts w:ascii="Tahoma" w:eastAsia="Times New Roman" w:hAnsi="Tahoma" w:cs="Tahoma"/>
                <w:color w:val="000000"/>
              </w:rPr>
            </w:pPr>
          </w:p>
        </w:tc>
        <w:tc>
          <w:tcPr>
            <w:tcW w:w="77.95pt" w:type="dxa"/>
            <w:tcBorders>
              <w:top w:val="nil"/>
              <w:start w:val="nil"/>
              <w:bottom w:val="single" w:sz="4" w:space="0" w:color="000000"/>
              <w:end w:val="nil"/>
            </w:tcBorders>
          </w:tcPr>
          <w:p w14:paraId="303746B2"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 xml:space="preserve">Entrevista </w:t>
            </w:r>
          </w:p>
        </w:tc>
        <w:tc>
          <w:tcPr>
            <w:tcW w:w="160.35pt" w:type="dxa"/>
            <w:tcBorders>
              <w:top w:val="nil"/>
              <w:start w:val="nil"/>
              <w:bottom w:val="single" w:sz="4" w:space="0" w:color="000000"/>
              <w:end w:val="nil"/>
            </w:tcBorders>
          </w:tcPr>
          <w:p w14:paraId="539FD8C7" w14:textId="77777777" w:rsidR="0082189E" w:rsidRPr="00F762D4" w:rsidRDefault="0082189E" w:rsidP="009B42C1">
            <w:pPr>
              <w:spacing w:line="18pt" w:lineRule="auto"/>
              <w:jc w:val="both"/>
              <w:rPr>
                <w:rFonts w:ascii="Tahoma" w:eastAsia="Times New Roman" w:hAnsi="Tahoma" w:cs="Tahoma"/>
                <w:color w:val="000000"/>
              </w:rPr>
            </w:pPr>
            <w:r w:rsidRPr="00F762D4">
              <w:rPr>
                <w:rFonts w:ascii="Tahoma" w:eastAsia="Times New Roman" w:hAnsi="Tahoma" w:cs="Tahoma"/>
                <w:color w:val="000000"/>
              </w:rPr>
              <w:t xml:space="preserve">8 </w:t>
            </w:r>
            <w:proofErr w:type="spellStart"/>
            <w:r w:rsidRPr="00E86676">
              <w:rPr>
                <w:rFonts w:ascii="Tahoma" w:eastAsia="Times New Roman" w:hAnsi="Tahoma" w:cs="Tahoma"/>
                <w:i/>
                <w:iCs/>
                <w:color w:val="000000"/>
              </w:rPr>
              <w:t>Influencers</w:t>
            </w:r>
            <w:proofErr w:type="spellEnd"/>
            <w:r w:rsidRPr="00F762D4">
              <w:rPr>
                <w:rFonts w:ascii="Tahoma" w:eastAsia="Times New Roman" w:hAnsi="Tahoma" w:cs="Tahoma"/>
                <w:color w:val="000000"/>
              </w:rPr>
              <w:t xml:space="preserve"> </w:t>
            </w:r>
          </w:p>
        </w:tc>
      </w:tr>
    </w:tbl>
    <w:p w14:paraId="2568B79E" w14:textId="77777777" w:rsidR="0082189E" w:rsidRPr="00F762D4" w:rsidRDefault="0082189E" w:rsidP="0082189E">
      <w:pPr>
        <w:spacing w:after="0pt" w:line="18pt" w:lineRule="auto"/>
        <w:jc w:val="both"/>
        <w:rPr>
          <w:rFonts w:ascii="Tahoma" w:eastAsia="Times New Roman" w:hAnsi="Tahoma" w:cs="Tahoma"/>
          <w:color w:val="000000"/>
        </w:rPr>
      </w:pPr>
    </w:p>
    <w:p w14:paraId="3D58DF19" w14:textId="77777777" w:rsidR="0082189E" w:rsidRPr="00F762D4" w:rsidRDefault="0082189E" w:rsidP="0082189E">
      <w:pPr>
        <w:spacing w:after="0pt" w:line="18pt" w:lineRule="auto"/>
        <w:jc w:val="both"/>
        <w:rPr>
          <w:rFonts w:ascii="Tahoma" w:eastAsia="Times New Roman" w:hAnsi="Tahoma" w:cs="Tahoma"/>
          <w:color w:val="000000"/>
        </w:rPr>
      </w:pPr>
    </w:p>
    <w:p w14:paraId="39B94258" w14:textId="49FCB36E" w:rsidR="0082189E" w:rsidRPr="00E86676" w:rsidRDefault="0082189E" w:rsidP="00E86676">
      <w:pPr>
        <w:spacing w:line="18pt" w:lineRule="auto"/>
        <w:ind w:firstLine="36pt"/>
        <w:jc w:val="both"/>
        <w:rPr>
          <w:rFonts w:ascii="Tahoma" w:eastAsia="Times New Roman" w:hAnsi="Tahoma" w:cs="Tahoma"/>
        </w:rPr>
      </w:pPr>
      <w:r w:rsidRPr="00F762D4">
        <w:rPr>
          <w:rFonts w:ascii="Tahoma" w:eastAsia="Times New Roman" w:hAnsi="Tahoma" w:cs="Tahoma"/>
        </w:rPr>
        <w:t xml:space="preserve">Se evidenció que, de las investigaciones seleccionadas, el 46% utilizó un enfoque cualitativo (6), el 46% un enfoque cuantitativo (6) y el 8% un enfoque mixto (Figura 3). A menudo el enfoque cualitativo, se apoya en técnicas de recopilación de información que carecen de medidas numéricas, como descripciones y observaciones. Su objetivo es 'recrear' la realidad </w:t>
      </w:r>
      <w:proofErr w:type="gramStart"/>
      <w:r w:rsidRPr="00F762D4">
        <w:rPr>
          <w:rFonts w:ascii="Tahoma" w:eastAsia="Times New Roman" w:hAnsi="Tahoma" w:cs="Tahoma"/>
        </w:rPr>
        <w:t>de acuerdo a</w:t>
      </w:r>
      <w:proofErr w:type="gramEnd"/>
      <w:r w:rsidRPr="00F762D4">
        <w:rPr>
          <w:rFonts w:ascii="Tahoma" w:eastAsia="Times New Roman" w:hAnsi="Tahoma" w:cs="Tahoma"/>
        </w:rPr>
        <w:t xml:space="preserve"> la perspectiva de los participantes en un sistema social previamente establecido (</w:t>
      </w:r>
      <w:proofErr w:type="spellStart"/>
      <w:r w:rsidRPr="00F762D4">
        <w:rPr>
          <w:rFonts w:ascii="Tahoma" w:eastAsia="Times New Roman" w:hAnsi="Tahoma" w:cs="Tahoma"/>
        </w:rPr>
        <w:t>Patton</w:t>
      </w:r>
      <w:proofErr w:type="spellEnd"/>
      <w:r w:rsidRPr="00F762D4">
        <w:rPr>
          <w:rFonts w:ascii="Tahoma" w:eastAsia="Times New Roman" w:hAnsi="Tahoma" w:cs="Tahoma"/>
        </w:rPr>
        <w:t xml:space="preserve"> 2010). El enfoque cuantitativo implica el uso de valores numéricos para analizar datos utilizando métodos estadísticos, pruebas de hipótesis y la capacidad de generalizar los resultados (Padilla, 2021) y el enfoque mixto que constituye ambos métodos. </w:t>
      </w:r>
    </w:p>
    <w:p w14:paraId="13330F80" w14:textId="77777777" w:rsidR="0082189E" w:rsidRPr="00F762D4" w:rsidRDefault="0082189E" w:rsidP="0082189E">
      <w:pPr>
        <w:pBdr>
          <w:top w:val="nil"/>
          <w:left w:val="nil"/>
          <w:bottom w:val="nil"/>
          <w:right w:val="nil"/>
          <w:between w:val="nil"/>
        </w:pBdr>
        <w:spacing w:after="10pt" w:line="18pt" w:lineRule="auto"/>
        <w:jc w:val="both"/>
        <w:rPr>
          <w:rFonts w:ascii="Tahoma" w:eastAsia="Times New Roman" w:hAnsi="Tahoma" w:cs="Tahoma"/>
          <w:i/>
          <w:color w:val="000000"/>
        </w:rPr>
      </w:pPr>
      <w:r w:rsidRPr="00F762D4">
        <w:rPr>
          <w:rFonts w:ascii="Tahoma" w:eastAsia="Times New Roman" w:hAnsi="Tahoma" w:cs="Tahoma"/>
          <w:b/>
          <w:color w:val="000000"/>
        </w:rPr>
        <w:t>Figura 3</w:t>
      </w:r>
      <w:r w:rsidRPr="00F762D4">
        <w:rPr>
          <w:rFonts w:ascii="Tahoma" w:eastAsia="Times New Roman" w:hAnsi="Tahoma" w:cs="Tahoma"/>
          <w:b/>
          <w:color w:val="000000"/>
        </w:rPr>
        <w:br/>
      </w:r>
    </w:p>
    <w:p w14:paraId="28E659B3" w14:textId="77777777" w:rsidR="0082189E" w:rsidRPr="00F762D4" w:rsidRDefault="0082189E" w:rsidP="0082189E">
      <w:pPr>
        <w:pBdr>
          <w:top w:val="nil"/>
          <w:left w:val="nil"/>
          <w:bottom w:val="nil"/>
          <w:right w:val="nil"/>
          <w:between w:val="nil"/>
        </w:pBdr>
        <w:spacing w:after="10pt" w:line="18pt" w:lineRule="auto"/>
        <w:jc w:val="both"/>
        <w:rPr>
          <w:rFonts w:ascii="Tahoma" w:eastAsia="Times New Roman" w:hAnsi="Tahoma" w:cs="Tahoma"/>
          <w:color w:val="000000"/>
        </w:rPr>
      </w:pPr>
      <w:r w:rsidRPr="00F762D4">
        <w:rPr>
          <w:rFonts w:ascii="Tahoma" w:eastAsia="Times New Roman" w:hAnsi="Tahoma" w:cs="Tahoma"/>
          <w:i/>
          <w:color w:val="000000"/>
        </w:rPr>
        <w:t>Enfoque metodológico de las investigaciones seleccionadas</w:t>
      </w:r>
      <w:r w:rsidRPr="00F762D4">
        <w:rPr>
          <w:rFonts w:ascii="Tahoma" w:eastAsia="Times New Roman" w:hAnsi="Tahoma" w:cs="Tahoma"/>
          <w:color w:val="000000"/>
        </w:rPr>
        <w:t xml:space="preserve"> </w:t>
      </w:r>
    </w:p>
    <w:p w14:paraId="280BE459" w14:textId="77777777" w:rsidR="0082189E" w:rsidRPr="00F762D4" w:rsidRDefault="0082189E" w:rsidP="0082189E">
      <w:pPr>
        <w:spacing w:after="0pt" w:line="18pt" w:lineRule="auto"/>
        <w:jc w:val="both"/>
        <w:rPr>
          <w:rFonts w:ascii="Tahoma" w:eastAsia="Times New Roman" w:hAnsi="Tahoma" w:cs="Tahoma"/>
          <w:color w:val="000000"/>
        </w:rPr>
      </w:pPr>
      <w:r w:rsidRPr="00F762D4">
        <w:rPr>
          <w:rFonts w:ascii="Tahoma" w:hAnsi="Tahoma" w:cs="Tahoma"/>
          <w:noProof/>
        </w:rPr>
        <w:lastRenderedPageBreak/>
        <w:drawing>
          <wp:inline distT="0" distB="0" distL="0" distR="0" wp14:anchorId="17AF9DF0" wp14:editId="474AD1A2">
            <wp:extent cx="5181600" cy="2419350"/>
            <wp:effectExtent l="0" t="0" r="0" b="0"/>
            <wp:docPr id="1986022280" name="Gráfico 1986022280"/>
            <wp:cNvGraphicFramePr/>
            <a:graphic xmlns:a="http://purl.oclc.org/ooxml/drawingml/main">
              <a:graphicData uri="http://purl.oclc.org/ooxml/drawingml/chart">
                <c:chart xmlns:c="http://purl.oclc.org/ooxml/drawingml/chart" xmlns:r="http://purl.oclc.org/ooxml/officeDocument/relationships" r:id="rId16"/>
              </a:graphicData>
            </a:graphic>
          </wp:inline>
        </w:drawing>
      </w:r>
      <w:r w:rsidRPr="00F762D4">
        <w:rPr>
          <w:rFonts w:ascii="Tahoma" w:hAnsi="Tahoma" w:cs="Tahoma"/>
        </w:rPr>
        <w:t xml:space="preserve"> </w:t>
      </w:r>
    </w:p>
    <w:p w14:paraId="6B43E646" w14:textId="77777777" w:rsidR="0082189E" w:rsidRPr="00F762D4" w:rsidRDefault="0082189E" w:rsidP="0082189E">
      <w:pPr>
        <w:spacing w:line="18pt" w:lineRule="auto"/>
        <w:ind w:firstLine="36pt"/>
        <w:jc w:val="both"/>
        <w:rPr>
          <w:rFonts w:ascii="Tahoma" w:eastAsia="Times New Roman" w:hAnsi="Tahoma" w:cs="Tahoma"/>
          <w:color w:val="000000"/>
        </w:rPr>
      </w:pPr>
    </w:p>
    <w:p w14:paraId="03E71750" w14:textId="77777777" w:rsidR="00E86676" w:rsidRDefault="0082189E" w:rsidP="0082189E">
      <w:pPr>
        <w:spacing w:line="18pt" w:lineRule="auto"/>
        <w:ind w:firstLine="36pt"/>
        <w:jc w:val="both"/>
        <w:rPr>
          <w:rFonts w:ascii="Tahoma" w:eastAsia="Times New Roman" w:hAnsi="Tahoma" w:cs="Tahoma"/>
          <w:b/>
        </w:rPr>
      </w:pPr>
      <w:r w:rsidRPr="00F762D4">
        <w:rPr>
          <w:rFonts w:ascii="Tahoma" w:eastAsia="Times New Roman" w:hAnsi="Tahoma" w:cs="Tahoma"/>
          <w:b/>
        </w:rPr>
        <w:tab/>
      </w:r>
    </w:p>
    <w:p w14:paraId="26E5F142" w14:textId="7E7C5C1F" w:rsidR="0082189E" w:rsidRPr="00F762D4" w:rsidRDefault="0082189E" w:rsidP="00E86676">
      <w:pPr>
        <w:spacing w:line="18pt" w:lineRule="auto"/>
        <w:jc w:val="both"/>
        <w:rPr>
          <w:rFonts w:ascii="Tahoma" w:eastAsia="Times New Roman" w:hAnsi="Tahoma" w:cs="Tahoma"/>
        </w:rPr>
      </w:pPr>
      <w:r w:rsidRPr="00F762D4">
        <w:rPr>
          <w:rFonts w:ascii="Tahoma" w:eastAsia="Times New Roman" w:hAnsi="Tahoma" w:cs="Tahoma"/>
        </w:rPr>
        <w:t>Dependiendo del método, los objetivos del estudio varían. La investigación cualitativa explora la subjetividad y describe patrones y complejidades para comprender sucesos, experiencias y significados (Gómez &amp; Nery, 2019). En el método cuantitativo, los objetivos incluyen evaluar correlaciones, tendencias e impactos, generalizar hallazgos y validar hipótesis (Hernández, 2021).</w:t>
      </w:r>
    </w:p>
    <w:p w14:paraId="29785ACA" w14:textId="537609E4" w:rsidR="00E86676" w:rsidRPr="00F762D4" w:rsidRDefault="0082189E" w:rsidP="00E86676">
      <w:pPr>
        <w:spacing w:line="18pt" w:lineRule="auto"/>
        <w:ind w:firstLine="36pt"/>
        <w:jc w:val="both"/>
        <w:rPr>
          <w:rFonts w:ascii="Tahoma" w:eastAsia="Times New Roman" w:hAnsi="Tahoma" w:cs="Tahoma"/>
        </w:rPr>
      </w:pPr>
      <w:r w:rsidRPr="00F762D4">
        <w:rPr>
          <w:rFonts w:ascii="Tahoma" w:eastAsia="Times New Roman" w:hAnsi="Tahoma" w:cs="Tahoma"/>
        </w:rPr>
        <w:t>El estudio de la literatura reveló que la investigación fue exploratoria (5), explicativa (3), correlacional (1), cuasiexperimental (1), descriptiva (1) y experimental (1). En el estudio cualitativo, se emplearon entrevistas (3), revisiones de la literatura (2) y notas de campo (1) para recopilar datos. Para la investigación cuantitativa se utilizaron cuestionarios (6) y etnografía digital (1).</w:t>
      </w:r>
    </w:p>
    <w:p w14:paraId="6E198F6D" w14:textId="77777777" w:rsidR="0082189E" w:rsidRPr="00F762D4" w:rsidRDefault="0082189E" w:rsidP="0082189E">
      <w:pPr>
        <w:spacing w:line="18pt" w:lineRule="auto"/>
        <w:ind w:firstLine="36pt"/>
        <w:jc w:val="both"/>
        <w:rPr>
          <w:rFonts w:ascii="Tahoma" w:eastAsia="Times New Roman" w:hAnsi="Tahoma" w:cs="Tahoma"/>
          <w:b/>
          <w:i/>
        </w:rPr>
      </w:pPr>
      <w:r w:rsidRPr="00F762D4">
        <w:rPr>
          <w:rFonts w:ascii="Tahoma" w:eastAsia="Times New Roman" w:hAnsi="Tahoma" w:cs="Tahoma"/>
          <w:b/>
        </w:rPr>
        <w:t>Figura 4</w:t>
      </w:r>
    </w:p>
    <w:p w14:paraId="65A02847" w14:textId="77777777" w:rsidR="0082189E" w:rsidRPr="00F762D4" w:rsidRDefault="0082189E" w:rsidP="0082189E">
      <w:pPr>
        <w:pBdr>
          <w:top w:val="nil"/>
          <w:left w:val="nil"/>
          <w:bottom w:val="nil"/>
          <w:right w:val="nil"/>
          <w:between w:val="nil"/>
        </w:pBdr>
        <w:spacing w:after="10pt" w:line="18pt" w:lineRule="auto"/>
        <w:jc w:val="both"/>
        <w:rPr>
          <w:rFonts w:ascii="Tahoma" w:eastAsia="Times New Roman" w:hAnsi="Tahoma" w:cs="Tahoma"/>
          <w:b/>
          <w:i/>
          <w:color w:val="000000"/>
        </w:rPr>
      </w:pPr>
      <w:r w:rsidRPr="00F762D4">
        <w:rPr>
          <w:rFonts w:ascii="Tahoma" w:eastAsia="Times New Roman" w:hAnsi="Tahoma" w:cs="Tahoma"/>
          <w:b/>
          <w:i/>
          <w:color w:val="000000"/>
        </w:rPr>
        <w:br/>
      </w:r>
      <w:r w:rsidRPr="00F762D4">
        <w:rPr>
          <w:rFonts w:ascii="Tahoma" w:eastAsia="Times New Roman" w:hAnsi="Tahoma" w:cs="Tahoma"/>
          <w:i/>
          <w:color w:val="000000"/>
        </w:rPr>
        <w:t>Instrumento utilizado en las investigaciones seleccionadas</w:t>
      </w:r>
    </w:p>
    <w:p w14:paraId="4C362A59" w14:textId="77777777" w:rsidR="0082189E" w:rsidRPr="00F762D4" w:rsidRDefault="0082189E" w:rsidP="0082189E">
      <w:pPr>
        <w:spacing w:line="18pt" w:lineRule="auto"/>
        <w:ind w:firstLine="36pt"/>
        <w:jc w:val="both"/>
        <w:rPr>
          <w:rFonts w:ascii="Tahoma" w:eastAsia="Times New Roman" w:hAnsi="Tahoma" w:cs="Tahoma"/>
        </w:rPr>
      </w:pPr>
      <w:r w:rsidRPr="00F762D4">
        <w:rPr>
          <w:rFonts w:ascii="Tahoma" w:hAnsi="Tahoma" w:cs="Tahoma"/>
          <w:noProof/>
        </w:rPr>
        <w:lastRenderedPageBreak/>
        <w:drawing>
          <wp:inline distT="0" distB="0" distL="0" distR="0" wp14:anchorId="1C591EB4" wp14:editId="21FB939E">
            <wp:extent cx="4692650" cy="2571750"/>
            <wp:effectExtent l="0" t="0" r="0" b="0"/>
            <wp:docPr id="1986022282" name="Gráfico 1986022282"/>
            <wp:cNvGraphicFramePr/>
            <a:graphic xmlns:a="http://purl.oclc.org/ooxml/drawingml/main">
              <a:graphicData uri="http://purl.oclc.org/ooxml/drawingml/chart">
                <c:chart xmlns:c="http://purl.oclc.org/ooxml/drawingml/chart" xmlns:r="http://purl.oclc.org/ooxml/officeDocument/relationships" r:id="rId17"/>
              </a:graphicData>
            </a:graphic>
          </wp:inline>
        </w:drawing>
      </w:r>
    </w:p>
    <w:p w14:paraId="55036A27" w14:textId="77777777" w:rsidR="0082189E" w:rsidRPr="00F762D4" w:rsidRDefault="0082189E" w:rsidP="0082189E">
      <w:pPr>
        <w:spacing w:line="18pt" w:lineRule="auto"/>
        <w:ind w:firstLine="36pt"/>
        <w:jc w:val="both"/>
        <w:rPr>
          <w:rFonts w:ascii="Tahoma" w:eastAsia="Times New Roman" w:hAnsi="Tahoma" w:cs="Tahoma"/>
        </w:rPr>
      </w:pPr>
      <w:r w:rsidRPr="00F762D4">
        <w:rPr>
          <w:rFonts w:ascii="Tahoma" w:eastAsia="Times New Roman" w:hAnsi="Tahoma" w:cs="Tahoma"/>
          <w:b/>
        </w:rPr>
        <w:t>Resultado</w:t>
      </w:r>
      <w:r w:rsidRPr="00F762D4">
        <w:rPr>
          <w:rFonts w:ascii="Tahoma" w:eastAsia="Times New Roman" w:hAnsi="Tahoma" w:cs="Tahoma"/>
        </w:rPr>
        <w:t xml:space="preserve"> </w:t>
      </w:r>
      <w:r w:rsidRPr="00F762D4">
        <w:rPr>
          <w:rFonts w:ascii="Tahoma" w:eastAsia="Times New Roman" w:hAnsi="Tahoma" w:cs="Tahoma"/>
          <w:b/>
        </w:rPr>
        <w:t>3: Conclusiones</w:t>
      </w:r>
    </w:p>
    <w:p w14:paraId="7F0C417E" w14:textId="77777777" w:rsidR="0082189E" w:rsidRPr="00F762D4" w:rsidRDefault="0082189E" w:rsidP="0082189E">
      <w:pPr>
        <w:spacing w:line="18pt" w:lineRule="auto"/>
        <w:ind w:firstLine="36pt"/>
        <w:jc w:val="both"/>
        <w:rPr>
          <w:rFonts w:ascii="Tahoma" w:eastAsia="Times New Roman" w:hAnsi="Tahoma" w:cs="Tahoma"/>
        </w:rPr>
      </w:pPr>
      <w:r w:rsidRPr="00F762D4">
        <w:rPr>
          <w:rFonts w:ascii="Tahoma" w:eastAsia="Times New Roman" w:hAnsi="Tahoma" w:cs="Tahoma"/>
        </w:rPr>
        <w:t xml:space="preserve">Analizar las conclusiones a los cuales llegaron los investigadores que realizaron el estudio de la campaña publicitaria como estrategia de colaboración entre </w:t>
      </w:r>
      <w:proofErr w:type="spellStart"/>
      <w:r w:rsidRPr="00E86676">
        <w:rPr>
          <w:rFonts w:ascii="Tahoma" w:eastAsia="Times New Roman" w:hAnsi="Tahoma" w:cs="Tahoma"/>
          <w:i/>
          <w:iCs/>
        </w:rPr>
        <w:t>influencers</w:t>
      </w:r>
      <w:proofErr w:type="spellEnd"/>
      <w:r w:rsidRPr="00F762D4">
        <w:rPr>
          <w:rFonts w:ascii="Tahoma" w:eastAsia="Times New Roman" w:hAnsi="Tahoma" w:cs="Tahoma"/>
        </w:rPr>
        <w:t xml:space="preserve"> y marcas. A continuación, en la Tabla 6 se muestra los hallazgos de todos los autores escogidos para el estudio. </w:t>
      </w:r>
    </w:p>
    <w:p w14:paraId="14396B1F" w14:textId="77777777" w:rsidR="0082189E" w:rsidRPr="00F762D4" w:rsidRDefault="0082189E" w:rsidP="0082189E">
      <w:pPr>
        <w:pBdr>
          <w:top w:val="nil"/>
          <w:left w:val="nil"/>
          <w:bottom w:val="nil"/>
          <w:right w:val="nil"/>
          <w:between w:val="nil"/>
        </w:pBdr>
        <w:spacing w:after="10pt" w:line="18pt" w:lineRule="auto"/>
        <w:jc w:val="both"/>
        <w:rPr>
          <w:rFonts w:ascii="Tahoma" w:eastAsia="Times New Roman" w:hAnsi="Tahoma" w:cs="Tahoma"/>
          <w:b/>
          <w:color w:val="000000"/>
        </w:rPr>
      </w:pPr>
      <w:r w:rsidRPr="00F762D4">
        <w:rPr>
          <w:rFonts w:ascii="Tahoma" w:eastAsia="Times New Roman" w:hAnsi="Tahoma" w:cs="Tahoma"/>
          <w:b/>
          <w:color w:val="000000"/>
        </w:rPr>
        <w:t>Tabla 6</w:t>
      </w:r>
    </w:p>
    <w:p w14:paraId="79CF50E9" w14:textId="77777777" w:rsidR="0082189E" w:rsidRPr="00F762D4" w:rsidRDefault="0082189E" w:rsidP="0082189E">
      <w:pPr>
        <w:pBdr>
          <w:top w:val="nil"/>
          <w:left w:val="nil"/>
          <w:bottom w:val="nil"/>
          <w:right w:val="nil"/>
          <w:between w:val="nil"/>
        </w:pBdr>
        <w:spacing w:after="10pt" w:line="18pt" w:lineRule="auto"/>
        <w:jc w:val="both"/>
        <w:rPr>
          <w:rFonts w:ascii="Tahoma" w:eastAsia="Times New Roman" w:hAnsi="Tahoma" w:cs="Tahoma"/>
          <w:i/>
          <w:color w:val="000000"/>
        </w:rPr>
      </w:pPr>
      <w:r w:rsidRPr="00F762D4">
        <w:rPr>
          <w:rFonts w:ascii="Tahoma" w:eastAsia="Times New Roman" w:hAnsi="Tahoma" w:cs="Tahoma"/>
          <w:b/>
          <w:color w:val="000000"/>
        </w:rPr>
        <w:br/>
      </w:r>
      <w:r w:rsidRPr="00F762D4">
        <w:rPr>
          <w:rFonts w:ascii="Tahoma" w:eastAsia="Times New Roman" w:hAnsi="Tahoma" w:cs="Tahoma"/>
          <w:i/>
          <w:color w:val="000000"/>
        </w:rPr>
        <w:t>Autores y principales conclusiones de las investigaciones seleccionadas</w:t>
      </w:r>
    </w:p>
    <w:tbl>
      <w:tblPr>
        <w:tblStyle w:val="1"/>
        <w:tblW w:w="446.55pt" w:type="dxa"/>
        <w:tblBorders>
          <w:top w:val="single" w:sz="4" w:space="0" w:color="000000"/>
          <w:start w:val="nil"/>
          <w:bottom w:val="single" w:sz="4" w:space="0" w:color="000000"/>
          <w:end w:val="nil"/>
          <w:insideH w:val="single" w:sz="4" w:space="0" w:color="000000"/>
          <w:insideV w:val="single" w:sz="4" w:space="0" w:color="000000"/>
        </w:tblBorders>
        <w:tblLayout w:type="fixed"/>
        <w:tblLook w:firstRow="0" w:lastRow="0" w:firstColumn="0" w:lastColumn="0" w:noHBand="0" w:noVBand="1"/>
      </w:tblPr>
      <w:tblGrid>
        <w:gridCol w:w="2127"/>
        <w:gridCol w:w="6804"/>
      </w:tblGrid>
      <w:tr w:rsidR="0082189E" w:rsidRPr="00F762D4" w14:paraId="3BBAFE2A" w14:textId="77777777" w:rsidTr="009B42C1">
        <w:tc>
          <w:tcPr>
            <w:tcW w:w="106.35pt" w:type="dxa"/>
            <w:tcBorders>
              <w:bottom w:val="single" w:sz="4" w:space="0" w:color="000000"/>
              <w:end w:val="nil"/>
            </w:tcBorders>
          </w:tcPr>
          <w:p w14:paraId="215FF3E1" w14:textId="77777777" w:rsidR="0082189E" w:rsidRPr="00F762D4" w:rsidRDefault="0082189E" w:rsidP="009B42C1">
            <w:pPr>
              <w:spacing w:line="18pt" w:lineRule="auto"/>
              <w:jc w:val="both"/>
              <w:rPr>
                <w:rFonts w:ascii="Tahoma" w:eastAsia="Times New Roman" w:hAnsi="Tahoma" w:cs="Tahoma"/>
                <w:b/>
              </w:rPr>
            </w:pPr>
            <w:r w:rsidRPr="00F762D4">
              <w:rPr>
                <w:rFonts w:ascii="Tahoma" w:eastAsia="Times New Roman" w:hAnsi="Tahoma" w:cs="Tahoma"/>
                <w:b/>
              </w:rPr>
              <w:t>Autor(es), año</w:t>
            </w:r>
          </w:p>
        </w:tc>
        <w:tc>
          <w:tcPr>
            <w:tcW w:w="340.20pt" w:type="dxa"/>
            <w:tcBorders>
              <w:start w:val="nil"/>
            </w:tcBorders>
          </w:tcPr>
          <w:p w14:paraId="791BD4AE" w14:textId="77777777" w:rsidR="0082189E" w:rsidRPr="00F762D4" w:rsidRDefault="0082189E" w:rsidP="009B42C1">
            <w:pPr>
              <w:spacing w:line="18pt" w:lineRule="auto"/>
              <w:jc w:val="both"/>
              <w:rPr>
                <w:rFonts w:ascii="Tahoma" w:eastAsia="Times New Roman" w:hAnsi="Tahoma" w:cs="Tahoma"/>
                <w:b/>
              </w:rPr>
            </w:pPr>
            <w:r w:rsidRPr="00F762D4">
              <w:rPr>
                <w:rFonts w:ascii="Tahoma" w:eastAsia="Times New Roman" w:hAnsi="Tahoma" w:cs="Tahoma"/>
                <w:b/>
              </w:rPr>
              <w:t>Conclusiones</w:t>
            </w:r>
          </w:p>
        </w:tc>
      </w:tr>
      <w:tr w:rsidR="0082189E" w:rsidRPr="00F762D4" w14:paraId="7494C01E" w14:textId="77777777" w:rsidTr="009B42C1">
        <w:tc>
          <w:tcPr>
            <w:tcW w:w="106.35pt" w:type="dxa"/>
            <w:tcBorders>
              <w:bottom w:val="nil"/>
              <w:end w:val="nil"/>
            </w:tcBorders>
            <w:vAlign w:val="center"/>
          </w:tcPr>
          <w:p w14:paraId="0FB55AEA" w14:textId="77777777" w:rsidR="0082189E" w:rsidRPr="00F762D4" w:rsidRDefault="0082189E" w:rsidP="009B42C1">
            <w:pPr>
              <w:spacing w:line="18pt" w:lineRule="auto"/>
              <w:jc w:val="both"/>
              <w:rPr>
                <w:rFonts w:ascii="Tahoma" w:eastAsia="Times New Roman" w:hAnsi="Tahoma" w:cs="Tahoma"/>
              </w:rPr>
            </w:pPr>
            <w:r w:rsidRPr="00F762D4">
              <w:rPr>
                <w:rFonts w:ascii="Tahoma" w:eastAsia="Times New Roman" w:hAnsi="Tahoma" w:cs="Tahoma"/>
              </w:rPr>
              <w:t>López (2022)</w:t>
            </w:r>
          </w:p>
        </w:tc>
        <w:tc>
          <w:tcPr>
            <w:tcW w:w="340.20pt" w:type="dxa"/>
            <w:tcBorders>
              <w:start w:val="nil"/>
              <w:bottom w:val="nil"/>
            </w:tcBorders>
          </w:tcPr>
          <w:p w14:paraId="3B6D8BB0" w14:textId="77777777" w:rsidR="0082189E" w:rsidRPr="00F762D4" w:rsidRDefault="0082189E" w:rsidP="009B42C1">
            <w:pPr>
              <w:spacing w:line="18pt" w:lineRule="auto"/>
              <w:jc w:val="both"/>
              <w:rPr>
                <w:rFonts w:ascii="Tahoma" w:eastAsia="Times New Roman" w:hAnsi="Tahoma" w:cs="Tahoma"/>
              </w:rPr>
            </w:pPr>
            <w:r w:rsidRPr="00F762D4">
              <w:rPr>
                <w:rFonts w:ascii="Tahoma" w:eastAsia="Times New Roman" w:hAnsi="Tahoma" w:cs="Tahoma"/>
              </w:rPr>
              <w:t>Se han obtenido resultados positivos por las ventajas que ofrece: flexibilización del tiempo y las retroalimentaciones oportunas son determinantes para lograr la competencia.</w:t>
            </w:r>
          </w:p>
        </w:tc>
      </w:tr>
      <w:tr w:rsidR="0082189E" w:rsidRPr="00F762D4" w14:paraId="15CF52D2" w14:textId="77777777" w:rsidTr="009B42C1">
        <w:tc>
          <w:tcPr>
            <w:tcW w:w="106.35pt" w:type="dxa"/>
            <w:tcBorders>
              <w:top w:val="nil"/>
              <w:bottom w:val="nil"/>
              <w:end w:val="nil"/>
            </w:tcBorders>
            <w:vAlign w:val="center"/>
          </w:tcPr>
          <w:p w14:paraId="099B2F4B" w14:textId="77777777" w:rsidR="0082189E" w:rsidRPr="00F762D4" w:rsidRDefault="0082189E" w:rsidP="009B42C1">
            <w:pPr>
              <w:spacing w:line="18pt" w:lineRule="auto"/>
              <w:jc w:val="both"/>
              <w:rPr>
                <w:rFonts w:ascii="Tahoma" w:eastAsia="Times New Roman" w:hAnsi="Tahoma" w:cs="Tahoma"/>
              </w:rPr>
            </w:pPr>
          </w:p>
          <w:p w14:paraId="21721568" w14:textId="77777777" w:rsidR="0082189E" w:rsidRPr="00F762D4" w:rsidRDefault="0082189E" w:rsidP="009B42C1">
            <w:pPr>
              <w:spacing w:line="18pt" w:lineRule="auto"/>
              <w:jc w:val="both"/>
              <w:rPr>
                <w:rFonts w:ascii="Tahoma" w:eastAsia="Times New Roman" w:hAnsi="Tahoma" w:cs="Tahoma"/>
              </w:rPr>
            </w:pPr>
          </w:p>
          <w:p w14:paraId="30AC035C" w14:textId="77777777" w:rsidR="0082189E" w:rsidRPr="00F762D4" w:rsidRDefault="0082189E" w:rsidP="009B42C1">
            <w:pPr>
              <w:spacing w:line="18pt" w:lineRule="auto"/>
              <w:jc w:val="both"/>
              <w:rPr>
                <w:rFonts w:ascii="Tahoma" w:eastAsia="Times New Roman" w:hAnsi="Tahoma" w:cs="Tahoma"/>
              </w:rPr>
            </w:pPr>
            <w:r w:rsidRPr="00F762D4">
              <w:rPr>
                <w:rFonts w:ascii="Tahoma" w:eastAsia="Times New Roman" w:hAnsi="Tahoma" w:cs="Tahoma"/>
              </w:rPr>
              <w:t>Grisales et al. (2023)</w:t>
            </w:r>
          </w:p>
        </w:tc>
        <w:tc>
          <w:tcPr>
            <w:tcW w:w="340.20pt" w:type="dxa"/>
            <w:tcBorders>
              <w:top w:val="nil"/>
              <w:start w:val="nil"/>
              <w:bottom w:val="nil"/>
            </w:tcBorders>
          </w:tcPr>
          <w:p w14:paraId="5209AC53" w14:textId="77777777" w:rsidR="0082189E" w:rsidRPr="00F762D4" w:rsidRDefault="0082189E" w:rsidP="009B42C1">
            <w:pPr>
              <w:spacing w:line="18pt" w:lineRule="auto"/>
              <w:jc w:val="both"/>
              <w:rPr>
                <w:rFonts w:ascii="Tahoma" w:eastAsia="Times New Roman" w:hAnsi="Tahoma" w:cs="Tahoma"/>
              </w:rPr>
            </w:pPr>
          </w:p>
          <w:p w14:paraId="5824C611" w14:textId="77777777" w:rsidR="0082189E" w:rsidRPr="00F762D4" w:rsidRDefault="0082189E" w:rsidP="009B42C1">
            <w:pPr>
              <w:spacing w:line="18pt" w:lineRule="auto"/>
              <w:jc w:val="both"/>
              <w:rPr>
                <w:rFonts w:ascii="Tahoma" w:eastAsia="Times New Roman" w:hAnsi="Tahoma" w:cs="Tahoma"/>
              </w:rPr>
            </w:pPr>
            <w:r w:rsidRPr="00F762D4">
              <w:rPr>
                <w:rFonts w:ascii="Tahoma" w:eastAsia="Times New Roman" w:hAnsi="Tahoma" w:cs="Tahoma"/>
              </w:rPr>
              <w:t xml:space="preserve">El consumidor en el entorno digital posee la capacidad y el dominio para observar, escuchar y experimentar a través de canales digitales. Por lo tanto, el mensaje no debe ser impositivo ni insistente, sino sutil, cercano y orientado a establecer relaciones, de modo que los </w:t>
            </w:r>
            <w:r w:rsidRPr="00F762D4">
              <w:rPr>
                <w:rFonts w:ascii="Tahoma" w:eastAsia="Times New Roman" w:hAnsi="Tahoma" w:cs="Tahoma"/>
              </w:rPr>
              <w:lastRenderedPageBreak/>
              <w:t xml:space="preserve">consumidores estén dispuestos a activar sus sentidos y participar con el mensaje. </w:t>
            </w:r>
          </w:p>
        </w:tc>
      </w:tr>
      <w:tr w:rsidR="0082189E" w:rsidRPr="00F762D4" w14:paraId="66205A09" w14:textId="77777777" w:rsidTr="009B42C1">
        <w:trPr>
          <w:trHeight w:val="80"/>
        </w:trPr>
        <w:tc>
          <w:tcPr>
            <w:tcW w:w="106.35pt" w:type="dxa"/>
            <w:tcBorders>
              <w:top w:val="nil"/>
              <w:bottom w:val="nil"/>
              <w:end w:val="nil"/>
            </w:tcBorders>
            <w:vAlign w:val="center"/>
          </w:tcPr>
          <w:p w14:paraId="4DA8F132" w14:textId="77777777" w:rsidR="0082189E" w:rsidRPr="00F762D4" w:rsidRDefault="0082189E" w:rsidP="009B42C1">
            <w:pPr>
              <w:spacing w:line="18pt" w:lineRule="auto"/>
              <w:jc w:val="both"/>
              <w:rPr>
                <w:rFonts w:ascii="Tahoma" w:eastAsia="Times New Roman" w:hAnsi="Tahoma" w:cs="Tahoma"/>
              </w:rPr>
            </w:pPr>
          </w:p>
          <w:p w14:paraId="6539D9C3" w14:textId="77777777" w:rsidR="0082189E" w:rsidRPr="00F762D4" w:rsidRDefault="0082189E" w:rsidP="009B42C1">
            <w:pPr>
              <w:spacing w:line="18pt" w:lineRule="auto"/>
              <w:jc w:val="both"/>
              <w:rPr>
                <w:rFonts w:ascii="Tahoma" w:eastAsia="Times New Roman" w:hAnsi="Tahoma" w:cs="Tahoma"/>
              </w:rPr>
            </w:pPr>
          </w:p>
          <w:p w14:paraId="7763FC6E" w14:textId="77777777" w:rsidR="0082189E" w:rsidRPr="00F762D4" w:rsidRDefault="0082189E" w:rsidP="009B42C1">
            <w:pPr>
              <w:spacing w:line="18pt" w:lineRule="auto"/>
              <w:jc w:val="both"/>
              <w:rPr>
                <w:rFonts w:ascii="Tahoma" w:eastAsia="Times New Roman" w:hAnsi="Tahoma" w:cs="Tahoma"/>
              </w:rPr>
            </w:pPr>
            <w:r w:rsidRPr="00F762D4">
              <w:rPr>
                <w:rFonts w:ascii="Tahoma" w:eastAsia="Times New Roman" w:hAnsi="Tahoma" w:cs="Tahoma"/>
              </w:rPr>
              <w:t>Nascimiento (2021)</w:t>
            </w:r>
          </w:p>
        </w:tc>
        <w:tc>
          <w:tcPr>
            <w:tcW w:w="340.20pt" w:type="dxa"/>
            <w:tcBorders>
              <w:top w:val="nil"/>
              <w:start w:val="nil"/>
              <w:bottom w:val="nil"/>
            </w:tcBorders>
          </w:tcPr>
          <w:p w14:paraId="51D80C0F" w14:textId="77777777" w:rsidR="0082189E" w:rsidRPr="00F762D4" w:rsidRDefault="0082189E" w:rsidP="009B42C1">
            <w:pPr>
              <w:spacing w:line="18pt" w:lineRule="auto"/>
              <w:jc w:val="both"/>
              <w:rPr>
                <w:rFonts w:ascii="Tahoma" w:eastAsia="Times New Roman" w:hAnsi="Tahoma" w:cs="Tahoma"/>
              </w:rPr>
            </w:pPr>
          </w:p>
          <w:p w14:paraId="68537E47" w14:textId="77777777" w:rsidR="0082189E" w:rsidRPr="00F762D4" w:rsidRDefault="0082189E" w:rsidP="009B42C1">
            <w:pPr>
              <w:spacing w:line="18pt" w:lineRule="auto"/>
              <w:jc w:val="both"/>
              <w:rPr>
                <w:rFonts w:ascii="Tahoma" w:eastAsia="Times New Roman" w:hAnsi="Tahoma" w:cs="Tahoma"/>
              </w:rPr>
            </w:pPr>
            <w:r w:rsidRPr="00F762D4">
              <w:rPr>
                <w:rFonts w:ascii="Tahoma" w:eastAsia="Times New Roman" w:hAnsi="Tahoma" w:cs="Tahoma"/>
              </w:rPr>
              <w:t xml:space="preserve">Los </w:t>
            </w:r>
            <w:proofErr w:type="spellStart"/>
            <w:r w:rsidRPr="00E86676">
              <w:rPr>
                <w:rFonts w:ascii="Tahoma" w:eastAsia="Times New Roman" w:hAnsi="Tahoma" w:cs="Tahoma"/>
                <w:i/>
                <w:iCs/>
              </w:rPr>
              <w:t>nanoinfluencers</w:t>
            </w:r>
            <w:proofErr w:type="spellEnd"/>
            <w:r w:rsidRPr="00F762D4">
              <w:rPr>
                <w:rFonts w:ascii="Tahoma" w:eastAsia="Times New Roman" w:hAnsi="Tahoma" w:cs="Tahoma"/>
              </w:rPr>
              <w:t xml:space="preserve"> son muy buscados por los seguidores, especialmente, durante la etapa de búsqueda de información del recorrido del consumidor. Por tanto, la gente sigue a los </w:t>
            </w:r>
            <w:proofErr w:type="spellStart"/>
            <w:r w:rsidRPr="00E86676">
              <w:rPr>
                <w:rFonts w:ascii="Tahoma" w:eastAsia="Times New Roman" w:hAnsi="Tahoma" w:cs="Tahoma"/>
                <w:i/>
                <w:iCs/>
              </w:rPr>
              <w:t>nanoinfluencers</w:t>
            </w:r>
            <w:proofErr w:type="spellEnd"/>
            <w:r w:rsidRPr="00F762D4">
              <w:rPr>
                <w:rFonts w:ascii="Tahoma" w:eastAsia="Times New Roman" w:hAnsi="Tahoma" w:cs="Tahoma"/>
              </w:rPr>
              <w:t xml:space="preserve">, por su naturaleza accesible. Otro motivo es que los seguidores creen que la información proporcionada por este tipo de </w:t>
            </w:r>
            <w:proofErr w:type="spellStart"/>
            <w:r w:rsidRPr="00E86676">
              <w:rPr>
                <w:rFonts w:ascii="Tahoma" w:eastAsia="Times New Roman" w:hAnsi="Tahoma" w:cs="Tahoma"/>
                <w:i/>
                <w:iCs/>
              </w:rPr>
              <w:t>influencers</w:t>
            </w:r>
            <w:proofErr w:type="spellEnd"/>
            <w:r w:rsidRPr="00F762D4">
              <w:rPr>
                <w:rFonts w:ascii="Tahoma" w:eastAsia="Times New Roman" w:hAnsi="Tahoma" w:cs="Tahoma"/>
              </w:rPr>
              <w:t xml:space="preserve"> es más fiable.</w:t>
            </w:r>
          </w:p>
        </w:tc>
      </w:tr>
      <w:tr w:rsidR="0082189E" w:rsidRPr="00F762D4" w14:paraId="16C4ADAF" w14:textId="77777777" w:rsidTr="009B42C1">
        <w:tc>
          <w:tcPr>
            <w:tcW w:w="106.35pt" w:type="dxa"/>
            <w:tcBorders>
              <w:top w:val="nil"/>
              <w:bottom w:val="nil"/>
              <w:end w:val="nil"/>
            </w:tcBorders>
            <w:vAlign w:val="center"/>
          </w:tcPr>
          <w:p w14:paraId="022AE8DC" w14:textId="77777777" w:rsidR="0082189E" w:rsidRPr="00F762D4" w:rsidRDefault="0082189E" w:rsidP="009B42C1">
            <w:pPr>
              <w:spacing w:line="18pt" w:lineRule="auto"/>
              <w:jc w:val="both"/>
              <w:rPr>
                <w:rFonts w:ascii="Tahoma" w:eastAsia="Times New Roman" w:hAnsi="Tahoma" w:cs="Tahoma"/>
              </w:rPr>
            </w:pPr>
          </w:p>
          <w:p w14:paraId="4333EE61" w14:textId="77777777" w:rsidR="0082189E" w:rsidRPr="00F762D4" w:rsidRDefault="0082189E" w:rsidP="009B42C1">
            <w:pPr>
              <w:spacing w:line="18pt" w:lineRule="auto"/>
              <w:jc w:val="both"/>
              <w:rPr>
                <w:rFonts w:ascii="Tahoma" w:eastAsia="Times New Roman" w:hAnsi="Tahoma" w:cs="Tahoma"/>
              </w:rPr>
            </w:pPr>
            <w:r w:rsidRPr="00F762D4">
              <w:rPr>
                <w:rFonts w:ascii="Tahoma" w:eastAsia="Times New Roman" w:hAnsi="Tahoma" w:cs="Tahoma"/>
              </w:rPr>
              <w:t>Molano (2021)</w:t>
            </w:r>
          </w:p>
        </w:tc>
        <w:tc>
          <w:tcPr>
            <w:tcW w:w="340.20pt" w:type="dxa"/>
            <w:tcBorders>
              <w:top w:val="nil"/>
              <w:start w:val="nil"/>
              <w:bottom w:val="nil"/>
            </w:tcBorders>
          </w:tcPr>
          <w:p w14:paraId="3A4CCA65" w14:textId="77777777" w:rsidR="0082189E" w:rsidRPr="00F762D4" w:rsidRDefault="0082189E" w:rsidP="009B42C1">
            <w:pPr>
              <w:spacing w:line="18pt" w:lineRule="auto"/>
              <w:jc w:val="both"/>
              <w:rPr>
                <w:rFonts w:ascii="Tahoma" w:eastAsia="Times New Roman" w:hAnsi="Tahoma" w:cs="Tahoma"/>
              </w:rPr>
            </w:pPr>
          </w:p>
          <w:p w14:paraId="2EFD564A" w14:textId="77777777" w:rsidR="0082189E" w:rsidRPr="00F762D4" w:rsidRDefault="0082189E" w:rsidP="009B42C1">
            <w:pPr>
              <w:spacing w:line="18pt" w:lineRule="auto"/>
              <w:jc w:val="both"/>
              <w:rPr>
                <w:rFonts w:ascii="Tahoma" w:eastAsia="Times New Roman" w:hAnsi="Tahoma" w:cs="Tahoma"/>
              </w:rPr>
            </w:pPr>
            <w:r w:rsidRPr="00F762D4">
              <w:rPr>
                <w:rFonts w:ascii="Tahoma" w:eastAsia="Times New Roman" w:hAnsi="Tahoma" w:cs="Tahoma"/>
              </w:rPr>
              <w:t xml:space="preserve">En el contexto de la defensa de los derechos de los consumidores, el influenciador digital debe revelar en su contenido difundido a través de las redes sociales, cuando aplique, cualquier relación que mantenga con el proveedor del producto o con el producto en sí. </w:t>
            </w:r>
          </w:p>
          <w:p w14:paraId="47E4274E" w14:textId="77777777" w:rsidR="0082189E" w:rsidRPr="00F762D4" w:rsidRDefault="0082189E" w:rsidP="009B42C1">
            <w:pPr>
              <w:spacing w:line="18pt" w:lineRule="auto"/>
              <w:jc w:val="both"/>
              <w:rPr>
                <w:rFonts w:ascii="Tahoma" w:eastAsia="Times New Roman" w:hAnsi="Tahoma" w:cs="Tahoma"/>
              </w:rPr>
            </w:pPr>
          </w:p>
        </w:tc>
      </w:tr>
      <w:tr w:rsidR="0082189E" w:rsidRPr="00F762D4" w14:paraId="391D328A" w14:textId="77777777" w:rsidTr="009B42C1">
        <w:tc>
          <w:tcPr>
            <w:tcW w:w="106.35pt" w:type="dxa"/>
            <w:tcBorders>
              <w:top w:val="nil"/>
              <w:bottom w:val="nil"/>
              <w:end w:val="nil"/>
            </w:tcBorders>
            <w:vAlign w:val="center"/>
          </w:tcPr>
          <w:p w14:paraId="1247DDF5" w14:textId="77777777" w:rsidR="0082189E" w:rsidRPr="00F762D4" w:rsidRDefault="0082189E" w:rsidP="009B42C1">
            <w:pPr>
              <w:spacing w:line="18pt" w:lineRule="auto"/>
              <w:jc w:val="both"/>
              <w:rPr>
                <w:rFonts w:ascii="Tahoma" w:eastAsia="Times New Roman" w:hAnsi="Tahoma" w:cs="Tahoma"/>
              </w:rPr>
            </w:pPr>
            <w:bookmarkStart w:id="5" w:name="_heading=h.3dy6vkm" w:colFirst="0" w:colLast="0"/>
            <w:bookmarkEnd w:id="5"/>
            <w:r w:rsidRPr="00F762D4">
              <w:rPr>
                <w:rFonts w:ascii="Tahoma" w:eastAsia="Times New Roman" w:hAnsi="Tahoma" w:cs="Tahoma"/>
              </w:rPr>
              <w:t>Mateus et al. (2022)</w:t>
            </w:r>
          </w:p>
        </w:tc>
        <w:tc>
          <w:tcPr>
            <w:tcW w:w="340.20pt" w:type="dxa"/>
            <w:tcBorders>
              <w:top w:val="nil"/>
              <w:start w:val="nil"/>
              <w:bottom w:val="nil"/>
            </w:tcBorders>
          </w:tcPr>
          <w:p w14:paraId="6A1AA923" w14:textId="77777777" w:rsidR="0082189E" w:rsidRPr="00F762D4" w:rsidRDefault="0082189E" w:rsidP="009B42C1">
            <w:pPr>
              <w:spacing w:line="18pt" w:lineRule="auto"/>
              <w:jc w:val="both"/>
              <w:rPr>
                <w:rFonts w:ascii="Tahoma" w:eastAsia="Times New Roman" w:hAnsi="Tahoma" w:cs="Tahoma"/>
              </w:rPr>
            </w:pPr>
            <w:r w:rsidRPr="00F762D4">
              <w:rPr>
                <w:rFonts w:ascii="Tahoma" w:eastAsia="Times New Roman" w:hAnsi="Tahoma" w:cs="Tahoma"/>
              </w:rPr>
              <w:t xml:space="preserve">Los </w:t>
            </w:r>
            <w:proofErr w:type="spellStart"/>
            <w:r w:rsidRPr="00E86676">
              <w:rPr>
                <w:rFonts w:ascii="Tahoma" w:eastAsia="Times New Roman" w:hAnsi="Tahoma" w:cs="Tahoma"/>
                <w:i/>
                <w:iCs/>
              </w:rPr>
              <w:t>influencers</w:t>
            </w:r>
            <w:proofErr w:type="spellEnd"/>
            <w:r w:rsidRPr="00F762D4">
              <w:rPr>
                <w:rFonts w:ascii="Tahoma" w:eastAsia="Times New Roman" w:hAnsi="Tahoma" w:cs="Tahoma"/>
              </w:rPr>
              <w:t xml:space="preserve"> que participaron en las entrevistas admiten, en diversos grados, su capacidad para ejercer influencia sobre las personas, aunque algunos de ellos prefieren autodenominarse como "creadores de contenido" o "activistas en línea". </w:t>
            </w:r>
          </w:p>
          <w:p w14:paraId="1BD79934" w14:textId="77777777" w:rsidR="0082189E" w:rsidRPr="00F762D4" w:rsidRDefault="0082189E" w:rsidP="009B42C1">
            <w:pPr>
              <w:spacing w:line="18pt" w:lineRule="auto"/>
              <w:jc w:val="both"/>
              <w:rPr>
                <w:rFonts w:ascii="Tahoma" w:eastAsia="Times New Roman" w:hAnsi="Tahoma" w:cs="Tahoma"/>
              </w:rPr>
            </w:pPr>
          </w:p>
        </w:tc>
      </w:tr>
      <w:tr w:rsidR="0082189E" w:rsidRPr="00F762D4" w14:paraId="23F9E9F2" w14:textId="77777777" w:rsidTr="009B42C1">
        <w:tc>
          <w:tcPr>
            <w:tcW w:w="106.35pt" w:type="dxa"/>
            <w:tcBorders>
              <w:top w:val="nil"/>
              <w:bottom w:val="nil"/>
              <w:end w:val="nil"/>
            </w:tcBorders>
            <w:vAlign w:val="center"/>
          </w:tcPr>
          <w:p w14:paraId="30289906" w14:textId="77777777" w:rsidR="0082189E" w:rsidRPr="00F762D4" w:rsidRDefault="0082189E" w:rsidP="009B42C1">
            <w:pPr>
              <w:spacing w:line="18pt" w:lineRule="auto"/>
              <w:jc w:val="both"/>
              <w:rPr>
                <w:rFonts w:ascii="Tahoma" w:eastAsia="Times New Roman" w:hAnsi="Tahoma" w:cs="Tahoma"/>
              </w:rPr>
            </w:pPr>
            <w:r w:rsidRPr="00F762D4">
              <w:rPr>
                <w:rFonts w:ascii="Tahoma" w:eastAsia="Times New Roman" w:hAnsi="Tahoma" w:cs="Tahoma"/>
              </w:rPr>
              <w:t>Montero (2020)</w:t>
            </w:r>
          </w:p>
        </w:tc>
        <w:tc>
          <w:tcPr>
            <w:tcW w:w="340.20pt" w:type="dxa"/>
            <w:tcBorders>
              <w:top w:val="nil"/>
              <w:start w:val="nil"/>
              <w:bottom w:val="nil"/>
            </w:tcBorders>
          </w:tcPr>
          <w:p w14:paraId="20833A32" w14:textId="77777777" w:rsidR="0082189E" w:rsidRPr="00F762D4" w:rsidRDefault="0082189E" w:rsidP="009B42C1">
            <w:pPr>
              <w:spacing w:line="18pt" w:lineRule="auto"/>
              <w:jc w:val="both"/>
              <w:rPr>
                <w:rFonts w:ascii="Tahoma" w:eastAsia="Times New Roman" w:hAnsi="Tahoma" w:cs="Tahoma"/>
              </w:rPr>
            </w:pPr>
            <w:r w:rsidRPr="00F762D4">
              <w:rPr>
                <w:rFonts w:ascii="Tahoma" w:eastAsia="Times New Roman" w:hAnsi="Tahoma" w:cs="Tahoma"/>
              </w:rPr>
              <w:t>Se observan diversas estrategias y comportamientos empleados por los estudiantes universitarios en su utilización de Instagram, con un interés particular en los influenciadores. Estos patrones de uso ofrecen una visión sobre cómo estos jóvenes se socializan y consumen información en las plataformas de redes sociales.</w:t>
            </w:r>
          </w:p>
          <w:p w14:paraId="655C60C9" w14:textId="77777777" w:rsidR="0082189E" w:rsidRPr="00F762D4" w:rsidRDefault="0082189E" w:rsidP="009B42C1">
            <w:pPr>
              <w:spacing w:line="18pt" w:lineRule="auto"/>
              <w:jc w:val="both"/>
              <w:rPr>
                <w:rFonts w:ascii="Tahoma" w:eastAsia="Times New Roman" w:hAnsi="Tahoma" w:cs="Tahoma"/>
              </w:rPr>
            </w:pPr>
          </w:p>
        </w:tc>
      </w:tr>
      <w:tr w:rsidR="0082189E" w:rsidRPr="00F762D4" w14:paraId="164EAE71" w14:textId="77777777" w:rsidTr="009B42C1">
        <w:tc>
          <w:tcPr>
            <w:tcW w:w="106.35pt" w:type="dxa"/>
            <w:tcBorders>
              <w:top w:val="nil"/>
              <w:bottom w:val="single" w:sz="4" w:space="0" w:color="000000"/>
              <w:end w:val="nil"/>
            </w:tcBorders>
            <w:vAlign w:val="center"/>
          </w:tcPr>
          <w:p w14:paraId="4590A41B" w14:textId="77777777" w:rsidR="0082189E" w:rsidRPr="00F762D4" w:rsidRDefault="0082189E" w:rsidP="009B42C1">
            <w:pPr>
              <w:spacing w:line="18pt" w:lineRule="auto"/>
              <w:jc w:val="both"/>
              <w:rPr>
                <w:rFonts w:ascii="Tahoma" w:eastAsia="Times New Roman" w:hAnsi="Tahoma" w:cs="Tahoma"/>
              </w:rPr>
            </w:pPr>
            <w:r w:rsidRPr="00F762D4">
              <w:rPr>
                <w:rFonts w:ascii="Tahoma" w:eastAsia="Times New Roman" w:hAnsi="Tahoma" w:cs="Tahoma"/>
              </w:rPr>
              <w:t>Garzón et al. (2021)</w:t>
            </w:r>
          </w:p>
        </w:tc>
        <w:tc>
          <w:tcPr>
            <w:tcW w:w="340.20pt" w:type="dxa"/>
            <w:tcBorders>
              <w:top w:val="nil"/>
              <w:start w:val="nil"/>
              <w:bottom w:val="single" w:sz="4" w:space="0" w:color="000000"/>
            </w:tcBorders>
          </w:tcPr>
          <w:p w14:paraId="58F48CAE" w14:textId="77777777" w:rsidR="0082189E" w:rsidRPr="00F762D4" w:rsidRDefault="0082189E" w:rsidP="009B42C1">
            <w:pPr>
              <w:spacing w:line="18pt" w:lineRule="auto"/>
              <w:jc w:val="both"/>
              <w:rPr>
                <w:rFonts w:ascii="Tahoma" w:eastAsia="Times New Roman" w:hAnsi="Tahoma" w:cs="Tahoma"/>
              </w:rPr>
            </w:pPr>
            <w:r w:rsidRPr="00F762D4">
              <w:rPr>
                <w:rFonts w:ascii="Tahoma" w:eastAsia="Times New Roman" w:hAnsi="Tahoma" w:cs="Tahoma"/>
              </w:rPr>
              <w:t xml:space="preserve">Se comprueba la hipótesis acerca del impacto de los anuncios visualizados en plataformas de medios sociales en los cambios </w:t>
            </w:r>
            <w:r w:rsidRPr="00F762D4">
              <w:rPr>
                <w:rFonts w:ascii="Tahoma" w:eastAsia="Times New Roman" w:hAnsi="Tahoma" w:cs="Tahoma"/>
              </w:rPr>
              <w:lastRenderedPageBreak/>
              <w:t>observados en la reacción emocional de los consumidores de productos lácteos con propiedades funcionales.</w:t>
            </w:r>
          </w:p>
          <w:p w14:paraId="38C5C621" w14:textId="77777777" w:rsidR="0082189E" w:rsidRPr="00F762D4" w:rsidRDefault="0082189E" w:rsidP="009B42C1">
            <w:pPr>
              <w:spacing w:line="18pt" w:lineRule="auto"/>
              <w:jc w:val="both"/>
              <w:rPr>
                <w:rFonts w:ascii="Tahoma" w:eastAsia="Times New Roman" w:hAnsi="Tahoma" w:cs="Tahoma"/>
              </w:rPr>
            </w:pPr>
          </w:p>
        </w:tc>
      </w:tr>
      <w:tr w:rsidR="0082189E" w:rsidRPr="00F762D4" w14:paraId="6B50DDEB" w14:textId="77777777" w:rsidTr="009B42C1">
        <w:tc>
          <w:tcPr>
            <w:tcW w:w="106.35pt" w:type="dxa"/>
            <w:tcBorders>
              <w:top w:val="single" w:sz="4" w:space="0" w:color="000000"/>
              <w:bottom w:val="single" w:sz="4" w:space="0" w:color="000000"/>
              <w:end w:val="nil"/>
            </w:tcBorders>
          </w:tcPr>
          <w:p w14:paraId="6386DF58" w14:textId="77777777" w:rsidR="0082189E" w:rsidRPr="00F762D4" w:rsidRDefault="0082189E" w:rsidP="009B42C1">
            <w:pPr>
              <w:spacing w:line="18pt" w:lineRule="auto"/>
              <w:jc w:val="both"/>
              <w:rPr>
                <w:rFonts w:ascii="Tahoma" w:eastAsia="Times New Roman" w:hAnsi="Tahoma" w:cs="Tahoma"/>
              </w:rPr>
            </w:pPr>
            <w:r w:rsidRPr="00F762D4">
              <w:rPr>
                <w:rFonts w:ascii="Tahoma" w:eastAsia="Times New Roman" w:hAnsi="Tahoma" w:cs="Tahoma"/>
                <w:b/>
              </w:rPr>
              <w:lastRenderedPageBreak/>
              <w:t>Autor(es), año</w:t>
            </w:r>
          </w:p>
        </w:tc>
        <w:tc>
          <w:tcPr>
            <w:tcW w:w="340.20pt" w:type="dxa"/>
            <w:tcBorders>
              <w:top w:val="single" w:sz="4" w:space="0" w:color="000000"/>
              <w:start w:val="nil"/>
              <w:bottom w:val="single" w:sz="4" w:space="0" w:color="000000"/>
            </w:tcBorders>
          </w:tcPr>
          <w:p w14:paraId="483318F2" w14:textId="77777777" w:rsidR="0082189E" w:rsidRPr="00F762D4" w:rsidRDefault="0082189E" w:rsidP="009B42C1">
            <w:pPr>
              <w:spacing w:line="18pt" w:lineRule="auto"/>
              <w:jc w:val="both"/>
              <w:rPr>
                <w:rFonts w:ascii="Tahoma" w:eastAsia="Times New Roman" w:hAnsi="Tahoma" w:cs="Tahoma"/>
              </w:rPr>
            </w:pPr>
            <w:r w:rsidRPr="00F762D4">
              <w:rPr>
                <w:rFonts w:ascii="Tahoma" w:eastAsia="Times New Roman" w:hAnsi="Tahoma" w:cs="Tahoma"/>
                <w:b/>
              </w:rPr>
              <w:t>Conclusiones</w:t>
            </w:r>
          </w:p>
        </w:tc>
      </w:tr>
      <w:tr w:rsidR="0082189E" w:rsidRPr="00F762D4" w14:paraId="34B59587" w14:textId="77777777" w:rsidTr="009B42C1">
        <w:tc>
          <w:tcPr>
            <w:tcW w:w="106.35pt" w:type="dxa"/>
            <w:tcBorders>
              <w:top w:val="single" w:sz="4" w:space="0" w:color="000000"/>
              <w:bottom w:val="nil"/>
              <w:end w:val="nil"/>
            </w:tcBorders>
            <w:vAlign w:val="center"/>
          </w:tcPr>
          <w:p w14:paraId="185E70B1" w14:textId="77777777" w:rsidR="0082189E" w:rsidRPr="00F762D4" w:rsidRDefault="0082189E" w:rsidP="009B42C1">
            <w:pPr>
              <w:spacing w:line="18pt" w:lineRule="auto"/>
              <w:jc w:val="both"/>
              <w:rPr>
                <w:rFonts w:ascii="Tahoma" w:eastAsia="Times New Roman" w:hAnsi="Tahoma" w:cs="Tahoma"/>
              </w:rPr>
            </w:pPr>
            <w:r w:rsidRPr="00F762D4">
              <w:rPr>
                <w:rFonts w:ascii="Tahoma" w:eastAsia="Times New Roman" w:hAnsi="Tahoma" w:cs="Tahoma"/>
              </w:rPr>
              <w:t>Feijoo et al. (2023)</w:t>
            </w:r>
          </w:p>
        </w:tc>
        <w:tc>
          <w:tcPr>
            <w:tcW w:w="340.20pt" w:type="dxa"/>
            <w:tcBorders>
              <w:top w:val="single" w:sz="4" w:space="0" w:color="000000"/>
              <w:start w:val="nil"/>
              <w:bottom w:val="nil"/>
            </w:tcBorders>
          </w:tcPr>
          <w:p w14:paraId="7A15F490" w14:textId="77777777" w:rsidR="0082189E" w:rsidRPr="00F762D4" w:rsidRDefault="0082189E" w:rsidP="009B42C1">
            <w:pPr>
              <w:spacing w:line="18pt" w:lineRule="auto"/>
              <w:jc w:val="both"/>
              <w:rPr>
                <w:rFonts w:ascii="Tahoma" w:eastAsia="Times New Roman" w:hAnsi="Tahoma" w:cs="Tahoma"/>
              </w:rPr>
            </w:pPr>
            <w:r w:rsidRPr="00F762D4">
              <w:rPr>
                <w:rFonts w:ascii="Tahoma" w:eastAsia="Times New Roman" w:hAnsi="Tahoma" w:cs="Tahoma"/>
              </w:rPr>
              <w:t>Este estudio evidencia el aumento constante de la exposición a la publicidad en dispositivos móviles, ya que, al analizar patrones reales de navegación, se detectó la presencia de aproximadamente un anuncio por minuto en la pantalla.</w:t>
            </w:r>
          </w:p>
          <w:p w14:paraId="37543658" w14:textId="77777777" w:rsidR="0082189E" w:rsidRPr="00F762D4" w:rsidRDefault="0082189E" w:rsidP="009B42C1">
            <w:pPr>
              <w:spacing w:line="18pt" w:lineRule="auto"/>
              <w:jc w:val="both"/>
              <w:rPr>
                <w:rFonts w:ascii="Tahoma" w:eastAsia="Times New Roman" w:hAnsi="Tahoma" w:cs="Tahoma"/>
              </w:rPr>
            </w:pPr>
          </w:p>
        </w:tc>
      </w:tr>
      <w:tr w:rsidR="0082189E" w:rsidRPr="00F762D4" w14:paraId="373951A9" w14:textId="77777777" w:rsidTr="009B42C1">
        <w:tc>
          <w:tcPr>
            <w:tcW w:w="106.35pt" w:type="dxa"/>
            <w:tcBorders>
              <w:top w:val="nil"/>
              <w:bottom w:val="nil"/>
              <w:end w:val="nil"/>
            </w:tcBorders>
            <w:vAlign w:val="center"/>
          </w:tcPr>
          <w:p w14:paraId="3536216D" w14:textId="77777777" w:rsidR="0082189E" w:rsidRPr="00F762D4" w:rsidRDefault="0082189E" w:rsidP="009B42C1">
            <w:pPr>
              <w:spacing w:line="18pt" w:lineRule="auto"/>
              <w:jc w:val="both"/>
              <w:rPr>
                <w:rFonts w:ascii="Tahoma" w:eastAsia="Times New Roman" w:hAnsi="Tahoma" w:cs="Tahoma"/>
              </w:rPr>
            </w:pPr>
            <w:r w:rsidRPr="00F762D4">
              <w:rPr>
                <w:rFonts w:ascii="Tahoma" w:eastAsia="Times New Roman" w:hAnsi="Tahoma" w:cs="Tahoma"/>
              </w:rPr>
              <w:t>Cristancho-Triana et al. (2022)</w:t>
            </w:r>
          </w:p>
        </w:tc>
        <w:tc>
          <w:tcPr>
            <w:tcW w:w="340.20pt" w:type="dxa"/>
            <w:tcBorders>
              <w:top w:val="nil"/>
              <w:start w:val="nil"/>
              <w:bottom w:val="nil"/>
            </w:tcBorders>
          </w:tcPr>
          <w:p w14:paraId="78AD3414" w14:textId="77777777" w:rsidR="0082189E" w:rsidRPr="00F762D4" w:rsidRDefault="0082189E" w:rsidP="009B42C1">
            <w:pPr>
              <w:spacing w:line="18pt" w:lineRule="auto"/>
              <w:jc w:val="both"/>
              <w:rPr>
                <w:rFonts w:ascii="Tahoma" w:eastAsia="Times New Roman" w:hAnsi="Tahoma" w:cs="Tahoma"/>
              </w:rPr>
            </w:pPr>
            <w:r w:rsidRPr="00F762D4">
              <w:rPr>
                <w:rFonts w:ascii="Tahoma" w:eastAsia="Times New Roman" w:hAnsi="Tahoma" w:cs="Tahoma"/>
              </w:rPr>
              <w:t>La pandemia de COVID-19 provocó modificaciones en los hábitos de vida de la sociedad, lo que resultó en un marcado incremento en la adopción de medios digitales.</w:t>
            </w:r>
          </w:p>
          <w:p w14:paraId="27B3C92B" w14:textId="77777777" w:rsidR="0082189E" w:rsidRPr="00F762D4" w:rsidRDefault="0082189E" w:rsidP="009B42C1">
            <w:pPr>
              <w:spacing w:line="18pt" w:lineRule="auto"/>
              <w:jc w:val="both"/>
              <w:rPr>
                <w:rFonts w:ascii="Tahoma" w:eastAsia="Times New Roman" w:hAnsi="Tahoma" w:cs="Tahoma"/>
              </w:rPr>
            </w:pPr>
          </w:p>
        </w:tc>
      </w:tr>
      <w:tr w:rsidR="0082189E" w:rsidRPr="00F762D4" w14:paraId="3F2F0126" w14:textId="77777777" w:rsidTr="009B42C1">
        <w:tc>
          <w:tcPr>
            <w:tcW w:w="106.35pt" w:type="dxa"/>
            <w:tcBorders>
              <w:top w:val="nil"/>
              <w:bottom w:val="nil"/>
              <w:end w:val="nil"/>
            </w:tcBorders>
            <w:vAlign w:val="center"/>
          </w:tcPr>
          <w:p w14:paraId="2CFE8E79" w14:textId="77777777" w:rsidR="0082189E" w:rsidRPr="00F762D4" w:rsidRDefault="0082189E" w:rsidP="009B42C1">
            <w:pPr>
              <w:spacing w:line="18pt" w:lineRule="auto"/>
              <w:jc w:val="both"/>
              <w:rPr>
                <w:rFonts w:ascii="Tahoma" w:eastAsia="Times New Roman" w:hAnsi="Tahoma" w:cs="Tahoma"/>
              </w:rPr>
            </w:pPr>
            <w:r w:rsidRPr="00F762D4">
              <w:rPr>
                <w:rFonts w:ascii="Tahoma" w:eastAsia="Times New Roman" w:hAnsi="Tahoma" w:cs="Tahoma"/>
              </w:rPr>
              <w:t xml:space="preserve">Silva y </w:t>
            </w:r>
            <w:proofErr w:type="spellStart"/>
            <w:r w:rsidRPr="00F762D4">
              <w:rPr>
                <w:rFonts w:ascii="Tahoma" w:eastAsia="Times New Roman" w:hAnsi="Tahoma" w:cs="Tahoma"/>
              </w:rPr>
              <w:t>Mendes</w:t>
            </w:r>
            <w:proofErr w:type="spellEnd"/>
            <w:r w:rsidRPr="00F762D4">
              <w:rPr>
                <w:rFonts w:ascii="Tahoma" w:eastAsia="Times New Roman" w:hAnsi="Tahoma" w:cs="Tahoma"/>
              </w:rPr>
              <w:t xml:space="preserve"> (2023)</w:t>
            </w:r>
          </w:p>
        </w:tc>
        <w:tc>
          <w:tcPr>
            <w:tcW w:w="340.20pt" w:type="dxa"/>
            <w:tcBorders>
              <w:top w:val="nil"/>
              <w:start w:val="nil"/>
              <w:bottom w:val="nil"/>
            </w:tcBorders>
          </w:tcPr>
          <w:p w14:paraId="3CAC75C6" w14:textId="77777777" w:rsidR="0082189E" w:rsidRPr="00F762D4" w:rsidRDefault="0082189E" w:rsidP="009B42C1">
            <w:pPr>
              <w:spacing w:line="18pt" w:lineRule="auto"/>
              <w:jc w:val="both"/>
              <w:rPr>
                <w:rFonts w:ascii="Tahoma" w:eastAsia="Times New Roman" w:hAnsi="Tahoma" w:cs="Tahoma"/>
              </w:rPr>
            </w:pPr>
            <w:r w:rsidRPr="00F762D4">
              <w:rPr>
                <w:rFonts w:ascii="Tahoma" w:eastAsia="Times New Roman" w:hAnsi="Tahoma" w:cs="Tahoma"/>
              </w:rPr>
              <w:t xml:space="preserve">La credibilidad del </w:t>
            </w:r>
            <w:proofErr w:type="spellStart"/>
            <w:proofErr w:type="gramStart"/>
            <w:r w:rsidRPr="00E86676">
              <w:rPr>
                <w:rFonts w:ascii="Tahoma" w:eastAsia="Times New Roman" w:hAnsi="Tahoma" w:cs="Tahoma"/>
                <w:i/>
                <w:iCs/>
              </w:rPr>
              <w:t>influencer</w:t>
            </w:r>
            <w:proofErr w:type="spellEnd"/>
            <w:proofErr w:type="gramEnd"/>
            <w:r w:rsidRPr="00F762D4">
              <w:rPr>
                <w:rFonts w:ascii="Tahoma" w:eastAsia="Times New Roman" w:hAnsi="Tahoma" w:cs="Tahoma"/>
              </w:rPr>
              <w:t xml:space="preserve"> se mide evaluando el contenido informativo y la personalidad del contenido de viajes en Instagram.</w:t>
            </w:r>
          </w:p>
        </w:tc>
      </w:tr>
      <w:tr w:rsidR="0082189E" w:rsidRPr="00F762D4" w14:paraId="6372FFDA" w14:textId="77777777" w:rsidTr="009B42C1">
        <w:tc>
          <w:tcPr>
            <w:tcW w:w="106.35pt" w:type="dxa"/>
            <w:tcBorders>
              <w:top w:val="nil"/>
              <w:bottom w:val="nil"/>
              <w:end w:val="nil"/>
            </w:tcBorders>
            <w:vAlign w:val="center"/>
          </w:tcPr>
          <w:p w14:paraId="094BEEF1" w14:textId="77777777" w:rsidR="0082189E" w:rsidRPr="00F762D4" w:rsidRDefault="0082189E" w:rsidP="009B42C1">
            <w:pPr>
              <w:spacing w:line="18pt" w:lineRule="auto"/>
              <w:jc w:val="both"/>
              <w:rPr>
                <w:rFonts w:ascii="Tahoma" w:eastAsia="Times New Roman" w:hAnsi="Tahoma" w:cs="Tahoma"/>
              </w:rPr>
            </w:pPr>
            <w:r w:rsidRPr="00F762D4">
              <w:rPr>
                <w:rFonts w:ascii="Tahoma" w:eastAsia="Times New Roman" w:hAnsi="Tahoma" w:cs="Tahoma"/>
              </w:rPr>
              <w:t>Uribe et al. (2022).</w:t>
            </w:r>
          </w:p>
        </w:tc>
        <w:tc>
          <w:tcPr>
            <w:tcW w:w="340.20pt" w:type="dxa"/>
            <w:tcBorders>
              <w:top w:val="nil"/>
              <w:start w:val="nil"/>
              <w:bottom w:val="nil"/>
            </w:tcBorders>
          </w:tcPr>
          <w:p w14:paraId="411A48C0" w14:textId="77777777" w:rsidR="0082189E" w:rsidRPr="00F762D4" w:rsidRDefault="0082189E" w:rsidP="009B42C1">
            <w:pPr>
              <w:spacing w:line="18pt" w:lineRule="auto"/>
              <w:jc w:val="both"/>
              <w:rPr>
                <w:rFonts w:ascii="Tahoma" w:eastAsia="Times New Roman" w:hAnsi="Tahoma" w:cs="Tahoma"/>
              </w:rPr>
            </w:pPr>
          </w:p>
          <w:p w14:paraId="2865C63E" w14:textId="77777777" w:rsidR="0082189E" w:rsidRPr="00F762D4" w:rsidRDefault="0082189E" w:rsidP="009B42C1">
            <w:pPr>
              <w:spacing w:line="18pt" w:lineRule="auto"/>
              <w:jc w:val="both"/>
              <w:rPr>
                <w:rFonts w:ascii="Tahoma" w:eastAsia="Times New Roman" w:hAnsi="Tahoma" w:cs="Tahoma"/>
              </w:rPr>
            </w:pPr>
            <w:r w:rsidRPr="00F762D4">
              <w:rPr>
                <w:rFonts w:ascii="Tahoma" w:eastAsia="Times New Roman" w:hAnsi="Tahoma" w:cs="Tahoma"/>
              </w:rPr>
              <w:t xml:space="preserve">Los resultados indican que la utilización de las plataformas de redes sociales (en contraposición a los medios digitales) amplía la influencia no directa de la promoción de celebridades en la disposición a comprar, a través del papel secuencial que desempeñan la percepción de la pieza publicitaria y la actitud hacia la marca. </w:t>
            </w:r>
          </w:p>
        </w:tc>
      </w:tr>
      <w:tr w:rsidR="0082189E" w:rsidRPr="00F762D4" w14:paraId="6A99EB8E" w14:textId="77777777" w:rsidTr="009B42C1">
        <w:tc>
          <w:tcPr>
            <w:tcW w:w="106.35pt" w:type="dxa"/>
            <w:tcBorders>
              <w:top w:val="nil"/>
              <w:bottom w:val="nil"/>
              <w:end w:val="nil"/>
            </w:tcBorders>
            <w:vAlign w:val="center"/>
          </w:tcPr>
          <w:p w14:paraId="4DCE4B66" w14:textId="77777777" w:rsidR="0082189E" w:rsidRPr="00F762D4" w:rsidRDefault="0082189E" w:rsidP="009B42C1">
            <w:pPr>
              <w:spacing w:line="18pt" w:lineRule="auto"/>
              <w:jc w:val="both"/>
              <w:rPr>
                <w:rFonts w:ascii="Tahoma" w:eastAsia="Times New Roman" w:hAnsi="Tahoma" w:cs="Tahoma"/>
              </w:rPr>
            </w:pPr>
            <w:r w:rsidRPr="00F762D4">
              <w:rPr>
                <w:rFonts w:ascii="Tahoma" w:eastAsia="Times New Roman" w:hAnsi="Tahoma" w:cs="Tahoma"/>
              </w:rPr>
              <w:t>Moreira et al. (2022)</w:t>
            </w:r>
          </w:p>
        </w:tc>
        <w:tc>
          <w:tcPr>
            <w:tcW w:w="340.20pt" w:type="dxa"/>
            <w:tcBorders>
              <w:top w:val="nil"/>
              <w:start w:val="nil"/>
              <w:bottom w:val="nil"/>
            </w:tcBorders>
          </w:tcPr>
          <w:p w14:paraId="7E2F75E5" w14:textId="77777777" w:rsidR="0082189E" w:rsidRPr="00F762D4" w:rsidRDefault="0082189E" w:rsidP="009B42C1">
            <w:pPr>
              <w:spacing w:line="18pt" w:lineRule="auto"/>
              <w:jc w:val="both"/>
              <w:rPr>
                <w:rFonts w:ascii="Tahoma" w:eastAsia="Times New Roman" w:hAnsi="Tahoma" w:cs="Tahoma"/>
              </w:rPr>
            </w:pPr>
          </w:p>
          <w:p w14:paraId="7DCADD54" w14:textId="77777777" w:rsidR="0082189E" w:rsidRPr="00F762D4" w:rsidRDefault="0082189E" w:rsidP="009B42C1">
            <w:pPr>
              <w:spacing w:line="18pt" w:lineRule="auto"/>
              <w:jc w:val="both"/>
              <w:rPr>
                <w:rFonts w:ascii="Tahoma" w:eastAsia="Times New Roman" w:hAnsi="Tahoma" w:cs="Tahoma"/>
              </w:rPr>
            </w:pPr>
            <w:r w:rsidRPr="00F762D4">
              <w:rPr>
                <w:rFonts w:ascii="Tahoma" w:eastAsia="Times New Roman" w:hAnsi="Tahoma" w:cs="Tahoma"/>
              </w:rPr>
              <w:t>Este estudio aporta al corpus de conocimiento científico al respaldar los conceptos teóricos previamente formulados acerca del rol de los influenciadores digitales en la construcción de vínculos entre las marcas y los consumidores, poniéndolos a prueba en el entorno empresarial real.</w:t>
            </w:r>
          </w:p>
        </w:tc>
      </w:tr>
      <w:tr w:rsidR="0082189E" w:rsidRPr="00F762D4" w14:paraId="0AE954F0" w14:textId="77777777" w:rsidTr="009B42C1">
        <w:tc>
          <w:tcPr>
            <w:tcW w:w="106.35pt" w:type="dxa"/>
            <w:tcBorders>
              <w:top w:val="nil"/>
              <w:end w:val="nil"/>
            </w:tcBorders>
            <w:vAlign w:val="center"/>
          </w:tcPr>
          <w:p w14:paraId="2DEE9329" w14:textId="77777777" w:rsidR="0082189E" w:rsidRPr="00F762D4" w:rsidRDefault="0082189E" w:rsidP="009B42C1">
            <w:pPr>
              <w:spacing w:line="18pt" w:lineRule="auto"/>
              <w:jc w:val="both"/>
              <w:rPr>
                <w:rFonts w:ascii="Tahoma" w:eastAsia="Times New Roman" w:hAnsi="Tahoma" w:cs="Tahoma"/>
              </w:rPr>
            </w:pPr>
          </w:p>
          <w:p w14:paraId="349046F0" w14:textId="77777777" w:rsidR="0082189E" w:rsidRPr="00F762D4" w:rsidRDefault="0082189E" w:rsidP="009B42C1">
            <w:pPr>
              <w:spacing w:line="18pt" w:lineRule="auto"/>
              <w:jc w:val="both"/>
              <w:rPr>
                <w:rFonts w:ascii="Tahoma" w:eastAsia="Times New Roman" w:hAnsi="Tahoma" w:cs="Tahoma"/>
              </w:rPr>
            </w:pPr>
            <w:r w:rsidRPr="00F762D4">
              <w:rPr>
                <w:rFonts w:ascii="Tahoma" w:eastAsia="Times New Roman" w:hAnsi="Tahoma" w:cs="Tahoma"/>
              </w:rPr>
              <w:t>Guiñez et al. (2020)</w:t>
            </w:r>
          </w:p>
        </w:tc>
        <w:tc>
          <w:tcPr>
            <w:tcW w:w="340.20pt" w:type="dxa"/>
            <w:tcBorders>
              <w:top w:val="nil"/>
              <w:start w:val="nil"/>
            </w:tcBorders>
          </w:tcPr>
          <w:p w14:paraId="1DFE4420" w14:textId="77777777" w:rsidR="0082189E" w:rsidRPr="00F762D4" w:rsidRDefault="0082189E" w:rsidP="009B42C1">
            <w:pPr>
              <w:spacing w:line="18pt" w:lineRule="auto"/>
              <w:jc w:val="both"/>
              <w:rPr>
                <w:rFonts w:ascii="Tahoma" w:eastAsia="Times New Roman" w:hAnsi="Tahoma" w:cs="Tahoma"/>
              </w:rPr>
            </w:pPr>
          </w:p>
          <w:p w14:paraId="3E88386C" w14:textId="77777777" w:rsidR="0082189E" w:rsidRPr="00F762D4" w:rsidRDefault="0082189E" w:rsidP="009B42C1">
            <w:pPr>
              <w:spacing w:line="18pt" w:lineRule="auto"/>
              <w:jc w:val="both"/>
              <w:rPr>
                <w:rFonts w:ascii="Tahoma" w:eastAsia="Times New Roman" w:hAnsi="Tahoma" w:cs="Tahoma"/>
              </w:rPr>
            </w:pPr>
            <w:r w:rsidRPr="00F762D4">
              <w:rPr>
                <w:rFonts w:ascii="Tahoma" w:eastAsia="Times New Roman" w:hAnsi="Tahoma" w:cs="Tahoma"/>
              </w:rPr>
              <w:t xml:space="preserve">Las aplicaciones concretas que esto tiene para aquellos encargados de tomar decisiones, como los especialistas en marketing, incluyen </w:t>
            </w:r>
            <w:r w:rsidRPr="00F762D4">
              <w:rPr>
                <w:rFonts w:ascii="Tahoma" w:eastAsia="Times New Roman" w:hAnsi="Tahoma" w:cs="Tahoma"/>
              </w:rPr>
              <w:lastRenderedPageBreak/>
              <w:t xml:space="preserve">la comprensión de cómo los </w:t>
            </w:r>
            <w:proofErr w:type="spellStart"/>
            <w:r w:rsidRPr="00E86676">
              <w:rPr>
                <w:rFonts w:ascii="Tahoma" w:eastAsia="Times New Roman" w:hAnsi="Tahoma" w:cs="Tahoma"/>
                <w:i/>
                <w:iCs/>
              </w:rPr>
              <w:t>influencers</w:t>
            </w:r>
            <w:proofErr w:type="spellEnd"/>
            <w:r w:rsidRPr="00F762D4">
              <w:rPr>
                <w:rFonts w:ascii="Tahoma" w:eastAsia="Times New Roman" w:hAnsi="Tahoma" w:cs="Tahoma"/>
              </w:rPr>
              <w:t xml:space="preserve"> en redes sociales perciben su propio papel. </w:t>
            </w:r>
          </w:p>
        </w:tc>
      </w:tr>
    </w:tbl>
    <w:p w14:paraId="346C3C87" w14:textId="77777777" w:rsidR="0082189E" w:rsidRPr="00F762D4" w:rsidRDefault="0082189E" w:rsidP="0082189E">
      <w:pPr>
        <w:spacing w:line="18pt" w:lineRule="auto"/>
        <w:ind w:firstLine="36pt"/>
        <w:jc w:val="both"/>
        <w:rPr>
          <w:rFonts w:ascii="Tahoma" w:eastAsia="Times New Roman" w:hAnsi="Tahoma" w:cs="Tahoma"/>
          <w:i/>
        </w:rPr>
      </w:pPr>
    </w:p>
    <w:p w14:paraId="375AC981" w14:textId="77777777" w:rsidR="0082189E" w:rsidRPr="00F762D4" w:rsidRDefault="0082189E" w:rsidP="0082189E">
      <w:pPr>
        <w:spacing w:line="18pt" w:lineRule="auto"/>
        <w:ind w:firstLine="36pt"/>
        <w:jc w:val="both"/>
        <w:rPr>
          <w:rFonts w:ascii="Tahoma" w:eastAsia="Times New Roman" w:hAnsi="Tahoma" w:cs="Tahoma"/>
        </w:rPr>
      </w:pPr>
      <w:r w:rsidRPr="00F762D4">
        <w:rPr>
          <w:rFonts w:ascii="Tahoma" w:eastAsia="Times New Roman" w:hAnsi="Tahoma" w:cs="Tahoma"/>
        </w:rPr>
        <w:t xml:space="preserve">En el mundo de los influenciadores digitales, la flexibilidad en el tiempo y la retroalimentación oportuna son esenciales para obtener resultados positivos (López, 2022). Los consumidores en el entorno digital, según Grisales et al. (2023), buscan relaciones cercanas y auténticas con los influenciadores, lo que implica que la imposición y la insistencia en la publicidad pueden no ser efectivas. Esta autenticidad y proximidad son especialmente valoradas por los seguidores, como lo respalda Nascimiento (2021) al mencionar que los </w:t>
      </w:r>
      <w:proofErr w:type="spellStart"/>
      <w:r w:rsidRPr="00E86676">
        <w:rPr>
          <w:rFonts w:ascii="Tahoma" w:eastAsia="Times New Roman" w:hAnsi="Tahoma" w:cs="Tahoma"/>
          <w:i/>
          <w:iCs/>
        </w:rPr>
        <w:t>nanoinfluencers</w:t>
      </w:r>
      <w:proofErr w:type="spellEnd"/>
      <w:r w:rsidRPr="00F762D4">
        <w:rPr>
          <w:rFonts w:ascii="Tahoma" w:eastAsia="Times New Roman" w:hAnsi="Tahoma" w:cs="Tahoma"/>
        </w:rPr>
        <w:t xml:space="preserve"> son buscados y percibidos como más confiables debido a su accesibilidad.</w:t>
      </w:r>
    </w:p>
    <w:p w14:paraId="30F13820" w14:textId="77777777" w:rsidR="0082189E" w:rsidRPr="00F762D4" w:rsidRDefault="0082189E" w:rsidP="0082189E">
      <w:pPr>
        <w:spacing w:line="18pt" w:lineRule="auto"/>
        <w:ind w:firstLine="36pt"/>
        <w:jc w:val="both"/>
        <w:rPr>
          <w:rFonts w:ascii="Tahoma" w:eastAsia="Times New Roman" w:hAnsi="Tahoma" w:cs="Tahoma"/>
        </w:rPr>
      </w:pPr>
      <w:r w:rsidRPr="00F762D4">
        <w:rPr>
          <w:rFonts w:ascii="Tahoma" w:eastAsia="Times New Roman" w:hAnsi="Tahoma" w:cs="Tahoma"/>
        </w:rPr>
        <w:t>Sin embargo, en este entorno, la transparencia es crucial, como advierte Molano (2021), los influenciadores deben revelar cualquier relación con los productos o proveedores que promocionan. La influencia de los influenciadores es innegable, como señala Mateus et al. (2022), y algunos de ellos prefieren autodenominarse como "creadores de contenido" o "activistas en línea", lo que demuestra que desempeñan múltiples roles en el mundo digital.</w:t>
      </w:r>
    </w:p>
    <w:p w14:paraId="3102EA6F" w14:textId="77777777" w:rsidR="0082189E" w:rsidRPr="00F762D4" w:rsidRDefault="0082189E" w:rsidP="0082189E">
      <w:pPr>
        <w:spacing w:line="18pt" w:lineRule="auto"/>
        <w:ind w:firstLine="36pt"/>
        <w:jc w:val="both"/>
        <w:rPr>
          <w:rFonts w:ascii="Tahoma" w:eastAsia="Times New Roman" w:hAnsi="Tahoma" w:cs="Tahoma"/>
        </w:rPr>
      </w:pPr>
      <w:r w:rsidRPr="00F762D4">
        <w:rPr>
          <w:rFonts w:ascii="Tahoma" w:eastAsia="Times New Roman" w:hAnsi="Tahoma" w:cs="Tahoma"/>
        </w:rPr>
        <w:t>Los estudiantes universitarios, como destaca Montero (2020), utilizan Instagram de manera particular, prestando especial atención a los influenciadores. Además, la publicidad en plataformas de medios sociales puede tener un impacto en los cambios emocionales de los consumidores (Garzón et al., 2021).</w:t>
      </w:r>
    </w:p>
    <w:p w14:paraId="57E870C0" w14:textId="77777777" w:rsidR="0082189E" w:rsidRPr="00F762D4" w:rsidRDefault="0082189E" w:rsidP="0082189E">
      <w:pPr>
        <w:spacing w:line="18pt" w:lineRule="auto"/>
        <w:ind w:firstLine="36pt"/>
        <w:jc w:val="both"/>
        <w:rPr>
          <w:rFonts w:ascii="Tahoma" w:eastAsia="Times New Roman" w:hAnsi="Tahoma" w:cs="Tahoma"/>
        </w:rPr>
      </w:pPr>
      <w:r w:rsidRPr="00F762D4">
        <w:rPr>
          <w:rFonts w:ascii="Tahoma" w:eastAsia="Times New Roman" w:hAnsi="Tahoma" w:cs="Tahoma"/>
        </w:rPr>
        <w:t>A medida que la exposición a la publicidad en dispositivos móviles aumenta constantemente, según Feijoo et al. (2023), se detecta la presencia de aproximadamente un anuncio por minuto en la pantalla, lo que resalta la creciente importancia de la publicidad en dispositivos móviles. La pandemia de COVID-19 ha llevado a un marcado aumento en la adopción de medios digitales, como señala Cristancho et al. (2022), lo que indica que la sociedad se ha vuelto más dependiente de los medios digitales en tiempos de crisis.</w:t>
      </w:r>
    </w:p>
    <w:p w14:paraId="0B3A5A15" w14:textId="77777777" w:rsidR="0082189E" w:rsidRPr="00F762D4" w:rsidRDefault="0082189E" w:rsidP="0082189E">
      <w:pPr>
        <w:spacing w:line="18pt" w:lineRule="auto"/>
        <w:ind w:firstLine="36pt"/>
        <w:jc w:val="both"/>
        <w:rPr>
          <w:rFonts w:ascii="Tahoma" w:eastAsia="Times New Roman" w:hAnsi="Tahoma" w:cs="Tahoma"/>
        </w:rPr>
      </w:pPr>
      <w:r w:rsidRPr="00F762D4">
        <w:rPr>
          <w:rFonts w:ascii="Tahoma" w:eastAsia="Times New Roman" w:hAnsi="Tahoma" w:cs="Tahoma"/>
        </w:rPr>
        <w:lastRenderedPageBreak/>
        <w:t xml:space="preserve">La credibilidad de los influenciadores se mide en función del contenido informativo y la personalidad de sus publicaciones (Silva y </w:t>
      </w:r>
      <w:proofErr w:type="spellStart"/>
      <w:r w:rsidRPr="00F762D4">
        <w:rPr>
          <w:rFonts w:ascii="Tahoma" w:eastAsia="Times New Roman" w:hAnsi="Tahoma" w:cs="Tahoma"/>
        </w:rPr>
        <w:t>Mendes</w:t>
      </w:r>
      <w:proofErr w:type="spellEnd"/>
      <w:r w:rsidRPr="00F762D4">
        <w:rPr>
          <w:rFonts w:ascii="Tahoma" w:eastAsia="Times New Roman" w:hAnsi="Tahoma" w:cs="Tahoma"/>
        </w:rPr>
        <w:t xml:space="preserve">, 2023). Además, la utilización de las plataformas de redes sociales amplía la influencia de la promoción de celebridades en la disposición a comprar (Uribe et al., 2022). </w:t>
      </w:r>
    </w:p>
    <w:p w14:paraId="7570B9B5" w14:textId="79E746C0" w:rsidR="00302A31" w:rsidRPr="008831A6" w:rsidRDefault="00B50015" w:rsidP="008831A6">
      <w:pPr>
        <w:spacing w:after="6pt" w:line="18pt" w:lineRule="auto"/>
        <w:ind w:firstLine="35.45pt"/>
        <w:jc w:val="center"/>
        <w:rPr>
          <w:rFonts w:ascii="Palatino Linotype" w:hAnsi="Palatino Linotype"/>
          <w:b/>
          <w:bCs/>
          <w:color w:val="00B050"/>
        </w:rPr>
      </w:pPr>
      <w:r w:rsidRPr="007C57C4">
        <w:rPr>
          <w:rFonts w:ascii="Palatino Linotype" w:hAnsi="Palatino Linotype"/>
          <w:b/>
          <w:bCs/>
          <w:color w:val="00B050"/>
        </w:rPr>
        <w:t>CONCLUSI</w:t>
      </w:r>
      <w:r w:rsidR="00F77068" w:rsidRPr="007C57C4">
        <w:rPr>
          <w:rFonts w:ascii="Palatino Linotype" w:hAnsi="Palatino Linotype"/>
          <w:b/>
          <w:bCs/>
          <w:color w:val="00B050"/>
        </w:rPr>
        <w:t>ONES</w:t>
      </w:r>
    </w:p>
    <w:p w14:paraId="35DEA23A" w14:textId="1C1BEB18" w:rsidR="0082189E" w:rsidRPr="00F762D4" w:rsidRDefault="0082189E" w:rsidP="0082189E">
      <w:pPr>
        <w:spacing w:line="18pt" w:lineRule="auto"/>
        <w:ind w:firstLine="36pt"/>
        <w:jc w:val="both"/>
        <w:rPr>
          <w:rFonts w:ascii="Tahoma" w:eastAsia="Times New Roman" w:hAnsi="Tahoma" w:cs="Tahoma"/>
        </w:rPr>
      </w:pPr>
      <w:r w:rsidRPr="00F762D4">
        <w:rPr>
          <w:rFonts w:ascii="Tahoma" w:eastAsia="Times New Roman" w:hAnsi="Tahoma" w:cs="Tahoma"/>
        </w:rPr>
        <w:t xml:space="preserve">El análisis incluyó 13 estudios que cumplieron con los criterios del estudio, el 61% de Scielo y el 39% de ProQuest.  </w:t>
      </w:r>
      <w:r w:rsidR="00E86676" w:rsidRPr="00F762D4">
        <w:rPr>
          <w:rFonts w:ascii="Tahoma" w:eastAsia="Times New Roman" w:hAnsi="Tahoma" w:cs="Tahoma"/>
        </w:rPr>
        <w:t>En relación con el</w:t>
      </w:r>
      <w:r w:rsidRPr="00F762D4">
        <w:rPr>
          <w:rFonts w:ascii="Tahoma" w:eastAsia="Times New Roman" w:hAnsi="Tahoma" w:cs="Tahoma"/>
        </w:rPr>
        <w:t xml:space="preserve"> primer objetivo específico se analizó la estrategia de colaboración entre </w:t>
      </w:r>
      <w:proofErr w:type="spellStart"/>
      <w:r w:rsidRPr="00E86676">
        <w:rPr>
          <w:rFonts w:ascii="Tahoma" w:eastAsia="Times New Roman" w:hAnsi="Tahoma" w:cs="Tahoma"/>
          <w:i/>
          <w:iCs/>
        </w:rPr>
        <w:t>influencers</w:t>
      </w:r>
      <w:proofErr w:type="spellEnd"/>
      <w:r w:rsidRPr="00F762D4">
        <w:rPr>
          <w:rFonts w:ascii="Tahoma" w:eastAsia="Times New Roman" w:hAnsi="Tahoma" w:cs="Tahoma"/>
        </w:rPr>
        <w:t xml:space="preserve"> y marcas en campañas publicitarias y de acuerdo con López (2022) se basa en la comunicación persuasiva, influyendo en las decisiones de consumo. Siguiendo esta línea Nascimiento (2021) afirma que los </w:t>
      </w:r>
      <w:proofErr w:type="spellStart"/>
      <w:r w:rsidRPr="00E86676">
        <w:rPr>
          <w:rFonts w:ascii="Tahoma" w:eastAsia="Times New Roman" w:hAnsi="Tahoma" w:cs="Tahoma"/>
          <w:i/>
          <w:iCs/>
        </w:rPr>
        <w:t>influencers</w:t>
      </w:r>
      <w:proofErr w:type="spellEnd"/>
      <w:r w:rsidRPr="00F762D4">
        <w:rPr>
          <w:rFonts w:ascii="Tahoma" w:eastAsia="Times New Roman" w:hAnsi="Tahoma" w:cs="Tahoma"/>
        </w:rPr>
        <w:t xml:space="preserve"> pueden modelar pensamientos y comportamientos, especialmente en relación con las marcas y productos. Esta definición concuerda con Garzón et al. (2021) debido a que los </w:t>
      </w:r>
      <w:proofErr w:type="spellStart"/>
      <w:r w:rsidRPr="00E86676">
        <w:rPr>
          <w:rFonts w:ascii="Tahoma" w:eastAsia="Times New Roman" w:hAnsi="Tahoma" w:cs="Tahoma"/>
          <w:i/>
          <w:iCs/>
        </w:rPr>
        <w:t>influencers</w:t>
      </w:r>
      <w:proofErr w:type="spellEnd"/>
      <w:r w:rsidRPr="00F762D4">
        <w:rPr>
          <w:rFonts w:ascii="Tahoma" w:eastAsia="Times New Roman" w:hAnsi="Tahoma" w:cs="Tahoma"/>
        </w:rPr>
        <w:t xml:space="preserve"> generan un posicionamiento social y fomentan la identificación con grupos de referencia, fortaleciendo su influencia</w:t>
      </w:r>
    </w:p>
    <w:p w14:paraId="390253AD" w14:textId="412D373A" w:rsidR="0082189E" w:rsidRPr="00F762D4" w:rsidRDefault="00E86676" w:rsidP="0082189E">
      <w:pPr>
        <w:spacing w:line="18pt" w:lineRule="auto"/>
        <w:ind w:firstLine="36pt"/>
        <w:jc w:val="both"/>
        <w:rPr>
          <w:rFonts w:ascii="Tahoma" w:eastAsia="Times New Roman" w:hAnsi="Tahoma" w:cs="Tahoma"/>
        </w:rPr>
      </w:pPr>
      <w:r w:rsidRPr="00F762D4">
        <w:rPr>
          <w:rFonts w:ascii="Tahoma" w:eastAsia="Times New Roman" w:hAnsi="Tahoma" w:cs="Tahoma"/>
        </w:rPr>
        <w:t>En relación con el</w:t>
      </w:r>
      <w:r w:rsidR="0082189E" w:rsidRPr="00F762D4">
        <w:rPr>
          <w:rFonts w:ascii="Tahoma" w:eastAsia="Times New Roman" w:hAnsi="Tahoma" w:cs="Tahoma"/>
        </w:rPr>
        <w:t xml:space="preserve"> segundo objetivo se evidenció que de las investigaciones analizadas el 46% empleó una metodología cualitativa, utilizando enfoques explicativos y exploratorios, el 46% utilizó una metodología cuantitativa, empleando enfoques exploratorios, cuasi – experimental, descriptivo, explicativo, experimental, lo que fortaleció significativamente los resultados obtenidos y el 8% se empleó una metodología mixta.</w:t>
      </w:r>
    </w:p>
    <w:p w14:paraId="2950EE10" w14:textId="299F4751" w:rsidR="0082189E" w:rsidRPr="00F762D4" w:rsidRDefault="00E86676" w:rsidP="0082189E">
      <w:pPr>
        <w:spacing w:line="18pt" w:lineRule="auto"/>
        <w:ind w:firstLine="36pt"/>
        <w:jc w:val="both"/>
        <w:rPr>
          <w:rFonts w:ascii="Tahoma" w:eastAsia="Times New Roman" w:hAnsi="Tahoma" w:cs="Tahoma"/>
        </w:rPr>
      </w:pPr>
      <w:r w:rsidRPr="00F762D4">
        <w:rPr>
          <w:rFonts w:ascii="Tahoma" w:eastAsia="Times New Roman" w:hAnsi="Tahoma" w:cs="Tahoma"/>
        </w:rPr>
        <w:t>En relación con el</w:t>
      </w:r>
      <w:r w:rsidR="0082189E" w:rsidRPr="00F762D4">
        <w:rPr>
          <w:rFonts w:ascii="Tahoma" w:eastAsia="Times New Roman" w:hAnsi="Tahoma" w:cs="Tahoma"/>
        </w:rPr>
        <w:t xml:space="preserve"> tercer objetivo específico, los estudios relacionados con las campañas publicitarias en colaboración con </w:t>
      </w:r>
      <w:proofErr w:type="spellStart"/>
      <w:r w:rsidR="0082189E" w:rsidRPr="00E86676">
        <w:rPr>
          <w:rFonts w:ascii="Tahoma" w:eastAsia="Times New Roman" w:hAnsi="Tahoma" w:cs="Tahoma"/>
          <w:i/>
          <w:iCs/>
        </w:rPr>
        <w:t>influencers</w:t>
      </w:r>
      <w:proofErr w:type="spellEnd"/>
      <w:r w:rsidR="0082189E" w:rsidRPr="00F762D4">
        <w:rPr>
          <w:rFonts w:ascii="Tahoma" w:eastAsia="Times New Roman" w:hAnsi="Tahoma" w:cs="Tahoma"/>
        </w:rPr>
        <w:t xml:space="preserve">, como se destaca en el trabajo de Moreira et al. (2022) respalda el papel estratégico de los influenciadores digitales en la construcción de relaciones entre marcas y consumidores en el entorno empresarial. Estas conclusiones encuentran apoyo en la idea presentada por Grisales et al. (2023), quienes señalan que los mensajes sutiles y auténticos en campañas con </w:t>
      </w:r>
      <w:proofErr w:type="spellStart"/>
      <w:r w:rsidR="0082189E" w:rsidRPr="00E86676">
        <w:rPr>
          <w:rFonts w:ascii="Tahoma" w:eastAsia="Times New Roman" w:hAnsi="Tahoma" w:cs="Tahoma"/>
          <w:i/>
          <w:iCs/>
        </w:rPr>
        <w:t>influencers</w:t>
      </w:r>
      <w:proofErr w:type="spellEnd"/>
      <w:r w:rsidR="0082189E" w:rsidRPr="00F762D4">
        <w:rPr>
          <w:rFonts w:ascii="Tahoma" w:eastAsia="Times New Roman" w:hAnsi="Tahoma" w:cs="Tahoma"/>
        </w:rPr>
        <w:t xml:space="preserve"> son efectivos para involucrar a los consumidores en el entorno digital. Estos hallazgos también coinciden con la investigación de Montero (2020), que revela que los estudiantes universitarios utilizan estrategias específicas en Instagram, proporcionando </w:t>
      </w:r>
      <w:r w:rsidR="0082189E" w:rsidRPr="00F762D4">
        <w:rPr>
          <w:rFonts w:ascii="Tahoma" w:eastAsia="Times New Roman" w:hAnsi="Tahoma" w:cs="Tahoma"/>
        </w:rPr>
        <w:lastRenderedPageBreak/>
        <w:t>información valiosa sobre cómo interactúan con los influenciadores en campañas publicitarias.</w:t>
      </w:r>
    </w:p>
    <w:p w14:paraId="20C9A9F7" w14:textId="77777777" w:rsidR="0082189E" w:rsidRPr="00F762D4" w:rsidRDefault="0082189E" w:rsidP="0082189E">
      <w:pPr>
        <w:spacing w:line="18pt" w:lineRule="auto"/>
        <w:ind w:firstLine="36pt"/>
        <w:jc w:val="both"/>
        <w:rPr>
          <w:rFonts w:ascii="Tahoma" w:eastAsia="Times New Roman" w:hAnsi="Tahoma" w:cs="Tahoma"/>
        </w:rPr>
      </w:pPr>
      <w:r w:rsidRPr="00F762D4">
        <w:rPr>
          <w:rFonts w:ascii="Tahoma" w:eastAsia="Times New Roman" w:hAnsi="Tahoma" w:cs="Tahoma"/>
        </w:rPr>
        <w:t xml:space="preserve">Los </w:t>
      </w:r>
      <w:proofErr w:type="spellStart"/>
      <w:r w:rsidRPr="00E86676">
        <w:rPr>
          <w:rFonts w:ascii="Tahoma" w:eastAsia="Times New Roman" w:hAnsi="Tahoma" w:cs="Tahoma"/>
          <w:i/>
          <w:iCs/>
        </w:rPr>
        <w:t>influencers</w:t>
      </w:r>
      <w:proofErr w:type="spellEnd"/>
      <w:r w:rsidRPr="00F762D4">
        <w:rPr>
          <w:rFonts w:ascii="Tahoma" w:eastAsia="Times New Roman" w:hAnsi="Tahoma" w:cs="Tahoma"/>
        </w:rPr>
        <w:t xml:space="preserve"> tienen como finalidad fortalecer las relaciones entre las comunidades cautivas que los siguen y las empresas o marcas que los contratan hablando de una marca y volviendo a publicar o creando contenido que permita la interacción con sus seguidores. Pueden modelar pensamientos y modificar comportamientos dirigidos a las marcas y productos mencionados. También sería útil estudiar los </w:t>
      </w:r>
      <w:proofErr w:type="spellStart"/>
      <w:r w:rsidRPr="00E86676">
        <w:rPr>
          <w:rFonts w:ascii="Tahoma" w:eastAsia="Times New Roman" w:hAnsi="Tahoma" w:cs="Tahoma"/>
          <w:i/>
          <w:iCs/>
        </w:rPr>
        <w:t>nanoinfluencers</w:t>
      </w:r>
      <w:proofErr w:type="spellEnd"/>
      <w:r w:rsidRPr="00F762D4">
        <w:rPr>
          <w:rFonts w:ascii="Tahoma" w:eastAsia="Times New Roman" w:hAnsi="Tahoma" w:cs="Tahoma"/>
        </w:rPr>
        <w:t xml:space="preserve"> y comparar la eficacia de sus campañas publicitarias con la de aquellos con más seguidores.</w:t>
      </w:r>
    </w:p>
    <w:p w14:paraId="738A2D83" w14:textId="77777777" w:rsidR="0082189E" w:rsidRPr="00F762D4" w:rsidRDefault="0082189E" w:rsidP="0082189E">
      <w:pPr>
        <w:spacing w:line="18pt" w:lineRule="auto"/>
        <w:ind w:firstLine="36pt"/>
        <w:jc w:val="both"/>
        <w:rPr>
          <w:rFonts w:ascii="Tahoma" w:eastAsia="Times New Roman" w:hAnsi="Tahoma" w:cs="Tahoma"/>
        </w:rPr>
      </w:pPr>
      <w:r w:rsidRPr="00F762D4">
        <w:rPr>
          <w:rFonts w:ascii="Tahoma" w:eastAsia="Times New Roman" w:hAnsi="Tahoma" w:cs="Tahoma"/>
        </w:rPr>
        <w:t>La principal limitación de este estudio radicó en la escasez de investigaciones sobre personas influyentes en campañas publicitarias en América Latina, en contraste con la abundancia de literatura disponible en otras regiones del mundo.</w:t>
      </w:r>
    </w:p>
    <w:p w14:paraId="51CC5B39" w14:textId="77777777" w:rsidR="00E3045A" w:rsidRPr="00BA267D" w:rsidRDefault="00E3045A" w:rsidP="00CC0AD9">
      <w:pPr>
        <w:spacing w:after="6pt"/>
        <w:jc w:val="both"/>
        <w:rPr>
          <w:rFonts w:ascii="Book Antiqua" w:hAnsi="Book Antiqua" w:cs="Times New Roman"/>
        </w:rPr>
      </w:pPr>
    </w:p>
    <w:p w14:paraId="72EF51F9" w14:textId="33DA4324" w:rsidR="008966A8" w:rsidRPr="001C7FFB" w:rsidRDefault="008966A8" w:rsidP="00CC0AD9">
      <w:pPr>
        <w:spacing w:after="6pt" w:line="18pt" w:lineRule="auto"/>
        <w:ind w:firstLine="35.45pt"/>
        <w:jc w:val="center"/>
        <w:rPr>
          <w:rFonts w:ascii="Palatino Linotype" w:hAnsi="Palatino Linotype"/>
          <w:b/>
          <w:bCs/>
          <w:color w:val="00B050"/>
        </w:rPr>
      </w:pPr>
      <w:r w:rsidRPr="001C7FFB">
        <w:rPr>
          <w:rFonts w:ascii="Palatino Linotype" w:hAnsi="Palatino Linotype"/>
          <w:b/>
          <w:bCs/>
          <w:color w:val="00B050"/>
        </w:rPr>
        <w:t>REFER</w:t>
      </w:r>
      <w:r w:rsidR="00682EB1" w:rsidRPr="001C7FFB">
        <w:rPr>
          <w:rFonts w:ascii="Palatino Linotype" w:hAnsi="Palatino Linotype"/>
          <w:b/>
          <w:bCs/>
          <w:color w:val="00B050"/>
        </w:rPr>
        <w:t>E</w:t>
      </w:r>
      <w:r w:rsidRPr="001C7FFB">
        <w:rPr>
          <w:rFonts w:ascii="Palatino Linotype" w:hAnsi="Palatino Linotype"/>
          <w:b/>
          <w:bCs/>
          <w:color w:val="00B050"/>
        </w:rPr>
        <w:t>NCIAS BIBLIOGRÁFICAS</w:t>
      </w:r>
    </w:p>
    <w:p w14:paraId="2A64C18B" w14:textId="77777777" w:rsidR="00E86676" w:rsidRPr="00F762D4" w:rsidRDefault="00E86676" w:rsidP="00E86676">
      <w:pPr>
        <w:spacing w:after="0pt" w:line="18pt" w:lineRule="auto"/>
        <w:ind w:start="35.45pt" w:hanging="35.45pt"/>
        <w:jc w:val="both"/>
        <w:rPr>
          <w:rFonts w:ascii="Tahoma" w:eastAsia="Times New Roman" w:hAnsi="Tahoma" w:cs="Tahoma"/>
        </w:rPr>
      </w:pPr>
      <w:r w:rsidRPr="00F762D4">
        <w:rPr>
          <w:rFonts w:ascii="Tahoma" w:eastAsia="Times New Roman" w:hAnsi="Tahoma" w:cs="Tahoma"/>
        </w:rPr>
        <w:t>Al-</w:t>
      </w:r>
      <w:proofErr w:type="spellStart"/>
      <w:r w:rsidRPr="00F762D4">
        <w:rPr>
          <w:rFonts w:ascii="Tahoma" w:eastAsia="Times New Roman" w:hAnsi="Tahoma" w:cs="Tahoma"/>
        </w:rPr>
        <w:t>Mu'ani</w:t>
      </w:r>
      <w:proofErr w:type="spellEnd"/>
      <w:r w:rsidRPr="00F762D4">
        <w:rPr>
          <w:rFonts w:ascii="Tahoma" w:eastAsia="Times New Roman" w:hAnsi="Tahoma" w:cs="Tahoma"/>
        </w:rPr>
        <w:t xml:space="preserve">, L., </w:t>
      </w:r>
      <w:proofErr w:type="spellStart"/>
      <w:r w:rsidRPr="00F762D4">
        <w:rPr>
          <w:rFonts w:ascii="Tahoma" w:eastAsia="Times New Roman" w:hAnsi="Tahoma" w:cs="Tahoma"/>
        </w:rPr>
        <w:t>Alrwashdeh</w:t>
      </w:r>
      <w:proofErr w:type="spellEnd"/>
      <w:r w:rsidRPr="00F762D4">
        <w:rPr>
          <w:rFonts w:ascii="Tahoma" w:eastAsia="Times New Roman" w:hAnsi="Tahoma" w:cs="Tahoma"/>
        </w:rPr>
        <w:t xml:space="preserve">, M., Ali, H. y Al-Assaf, K. (2023). El efecto de los </w:t>
      </w:r>
      <w:proofErr w:type="spellStart"/>
      <w:r w:rsidRPr="00F762D4">
        <w:rPr>
          <w:rFonts w:ascii="Tahoma" w:eastAsia="Times New Roman" w:hAnsi="Tahoma" w:cs="Tahoma"/>
        </w:rPr>
        <w:t>influencers</w:t>
      </w:r>
      <w:proofErr w:type="spellEnd"/>
      <w:r w:rsidRPr="00F762D4">
        <w:rPr>
          <w:rFonts w:ascii="Tahoma" w:eastAsia="Times New Roman" w:hAnsi="Tahoma" w:cs="Tahoma"/>
        </w:rPr>
        <w:t xml:space="preserve"> de las redes sociales sobre la intención de compra: examinando el papel mediador de la actitud de marca. </w:t>
      </w:r>
      <w:r w:rsidRPr="00F762D4">
        <w:rPr>
          <w:rFonts w:ascii="Tahoma" w:eastAsia="Times New Roman" w:hAnsi="Tahoma" w:cs="Tahoma"/>
          <w:i/>
        </w:rPr>
        <w:t>Revista internacional de ciencia de datos y redes, (7), 1217-1226</w:t>
      </w:r>
      <w:r w:rsidRPr="00F762D4">
        <w:rPr>
          <w:rFonts w:ascii="Tahoma" w:eastAsia="Times New Roman" w:hAnsi="Tahoma" w:cs="Tahoma"/>
        </w:rPr>
        <w:t xml:space="preserve">. </w:t>
      </w:r>
      <w:hyperlink r:id="rId18">
        <w:r w:rsidRPr="00F762D4">
          <w:rPr>
            <w:rFonts w:ascii="Tahoma" w:eastAsia="Times New Roman" w:hAnsi="Tahoma" w:cs="Tahoma"/>
            <w:color w:val="0563C1"/>
            <w:u w:val="single"/>
          </w:rPr>
          <w:t>http://dx.doi.org/10.5267/j.ijdns.2022.12.012</w:t>
        </w:r>
      </w:hyperlink>
      <w:r w:rsidRPr="00F762D4">
        <w:rPr>
          <w:rFonts w:ascii="Tahoma" w:eastAsia="Times New Roman" w:hAnsi="Tahoma" w:cs="Tahoma"/>
        </w:rPr>
        <w:t>.</w:t>
      </w:r>
    </w:p>
    <w:p w14:paraId="7661B84D" w14:textId="77777777" w:rsidR="00E86676" w:rsidRPr="00F762D4" w:rsidRDefault="00E86676" w:rsidP="00E86676">
      <w:pPr>
        <w:spacing w:line="18pt" w:lineRule="auto"/>
        <w:ind w:start="35.45pt" w:hanging="35.45pt"/>
        <w:jc w:val="both"/>
        <w:rPr>
          <w:rFonts w:ascii="Tahoma" w:eastAsia="Times New Roman" w:hAnsi="Tahoma" w:cs="Tahoma"/>
        </w:rPr>
      </w:pPr>
      <w:r w:rsidRPr="00F762D4">
        <w:rPr>
          <w:rFonts w:ascii="Tahoma" w:eastAsia="Times New Roman" w:hAnsi="Tahoma" w:cs="Tahoma"/>
        </w:rPr>
        <w:t xml:space="preserve">Barquero, J., Castillo, B. y </w:t>
      </w:r>
      <w:proofErr w:type="spellStart"/>
      <w:r w:rsidRPr="00F762D4">
        <w:rPr>
          <w:rFonts w:ascii="Tahoma" w:eastAsia="Times New Roman" w:hAnsi="Tahoma" w:cs="Tahoma"/>
        </w:rPr>
        <w:t>Talamás</w:t>
      </w:r>
      <w:proofErr w:type="spellEnd"/>
      <w:r w:rsidRPr="00F762D4">
        <w:rPr>
          <w:rFonts w:ascii="Tahoma" w:eastAsia="Times New Roman" w:hAnsi="Tahoma" w:cs="Tahoma"/>
        </w:rPr>
        <w:t xml:space="preserve">, J. (2023). Medios propios, marketing de </w:t>
      </w:r>
      <w:proofErr w:type="spellStart"/>
      <w:r w:rsidRPr="00F762D4">
        <w:rPr>
          <w:rFonts w:ascii="Tahoma" w:eastAsia="Times New Roman" w:hAnsi="Tahoma" w:cs="Tahoma"/>
        </w:rPr>
        <w:t>influencers</w:t>
      </w:r>
      <w:proofErr w:type="spellEnd"/>
      <w:r w:rsidRPr="00F762D4">
        <w:rPr>
          <w:rFonts w:ascii="Tahoma" w:eastAsia="Times New Roman" w:hAnsi="Tahoma" w:cs="Tahoma"/>
        </w:rPr>
        <w:t xml:space="preserve"> y embajadores de marca no oficiales: diferencias entre narrativas, tipos de prescriptores y efectos en las interacciones en Instagram. </w:t>
      </w:r>
      <w:r w:rsidRPr="00F762D4">
        <w:rPr>
          <w:rFonts w:ascii="Tahoma" w:eastAsia="Times New Roman" w:hAnsi="Tahoma" w:cs="Tahoma"/>
          <w:i/>
        </w:rPr>
        <w:t>Comunicaciones de Humanidades y Ciencias Sociales, 10</w:t>
      </w:r>
      <w:r w:rsidRPr="00F762D4">
        <w:rPr>
          <w:rFonts w:ascii="Tahoma" w:eastAsia="Times New Roman" w:hAnsi="Tahoma" w:cs="Tahoma"/>
        </w:rPr>
        <w:t>(301</w:t>
      </w:r>
      <w:r w:rsidRPr="00F762D4">
        <w:rPr>
          <w:rFonts w:ascii="Tahoma" w:eastAsia="Times New Roman" w:hAnsi="Tahoma" w:cs="Tahoma"/>
          <w:i/>
        </w:rPr>
        <w:t>), 1-12</w:t>
      </w:r>
      <w:r w:rsidRPr="00F762D4">
        <w:rPr>
          <w:rFonts w:ascii="Tahoma" w:eastAsia="Times New Roman" w:hAnsi="Tahoma" w:cs="Tahoma"/>
        </w:rPr>
        <w:t xml:space="preserve">. </w:t>
      </w:r>
      <w:hyperlink r:id="rId19">
        <w:r w:rsidRPr="00F762D4">
          <w:rPr>
            <w:rFonts w:ascii="Tahoma" w:eastAsia="Times New Roman" w:hAnsi="Tahoma" w:cs="Tahoma"/>
            <w:color w:val="0563C1"/>
            <w:u w:val="single"/>
          </w:rPr>
          <w:t>https://doi-org.up.idm.oclc.org/10.1057/s41599-023-01779-8</w:t>
        </w:r>
      </w:hyperlink>
      <w:r w:rsidRPr="00F762D4">
        <w:rPr>
          <w:rFonts w:ascii="Tahoma" w:eastAsia="Times New Roman" w:hAnsi="Tahoma" w:cs="Tahoma"/>
        </w:rPr>
        <w:t xml:space="preserve">. </w:t>
      </w:r>
    </w:p>
    <w:p w14:paraId="1DE854C4" w14:textId="77777777" w:rsidR="00E86676" w:rsidRPr="00F762D4" w:rsidRDefault="00E86676" w:rsidP="00E86676">
      <w:pPr>
        <w:spacing w:line="18pt" w:lineRule="auto"/>
        <w:ind w:start="35.45pt" w:hanging="35.45pt"/>
        <w:jc w:val="both"/>
        <w:rPr>
          <w:rFonts w:ascii="Tahoma" w:eastAsia="Times New Roman" w:hAnsi="Tahoma" w:cs="Tahoma"/>
        </w:rPr>
      </w:pPr>
      <w:proofErr w:type="spellStart"/>
      <w:r w:rsidRPr="00F762D4">
        <w:rPr>
          <w:rFonts w:ascii="Tahoma" w:eastAsia="Times New Roman" w:hAnsi="Tahoma" w:cs="Tahoma"/>
        </w:rPr>
        <w:t>Černikovaitė</w:t>
      </w:r>
      <w:proofErr w:type="spellEnd"/>
      <w:r w:rsidRPr="00F762D4">
        <w:rPr>
          <w:rFonts w:ascii="Tahoma" w:eastAsia="Times New Roman" w:hAnsi="Tahoma" w:cs="Tahoma"/>
        </w:rPr>
        <w:t xml:space="preserve">, M. y </w:t>
      </w:r>
      <w:proofErr w:type="spellStart"/>
      <w:r w:rsidRPr="00F762D4">
        <w:rPr>
          <w:rFonts w:ascii="Tahoma" w:eastAsia="Times New Roman" w:hAnsi="Tahoma" w:cs="Tahoma"/>
        </w:rPr>
        <w:t>Karazijiene</w:t>
      </w:r>
      <w:proofErr w:type="spellEnd"/>
      <w:r w:rsidRPr="00F762D4">
        <w:rPr>
          <w:rFonts w:ascii="Tahoma" w:eastAsia="Times New Roman" w:hAnsi="Tahoma" w:cs="Tahoma"/>
        </w:rPr>
        <w:t xml:space="preserve">, Ž. (2023). El papel de los </w:t>
      </w:r>
      <w:proofErr w:type="spellStart"/>
      <w:r w:rsidRPr="00F762D4">
        <w:rPr>
          <w:rFonts w:ascii="Tahoma" w:eastAsia="Times New Roman" w:hAnsi="Tahoma" w:cs="Tahoma"/>
        </w:rPr>
        <w:t>influencers</w:t>
      </w:r>
      <w:proofErr w:type="spellEnd"/>
      <w:r w:rsidRPr="00F762D4">
        <w:rPr>
          <w:rFonts w:ascii="Tahoma" w:eastAsia="Times New Roman" w:hAnsi="Tahoma" w:cs="Tahoma"/>
        </w:rPr>
        <w:t xml:space="preserve"> y formadores de opinión del marketing en la comunicación creativa de marca. </w:t>
      </w:r>
      <w:r w:rsidRPr="00F762D4">
        <w:rPr>
          <w:rFonts w:ascii="Tahoma" w:eastAsia="Times New Roman" w:hAnsi="Tahoma" w:cs="Tahoma"/>
          <w:i/>
        </w:rPr>
        <w:t>Estudios de creatividad, 16(2), 371-383</w:t>
      </w:r>
      <w:r w:rsidRPr="00F762D4">
        <w:rPr>
          <w:rFonts w:ascii="Tahoma" w:eastAsia="Times New Roman" w:hAnsi="Tahoma" w:cs="Tahoma"/>
        </w:rPr>
        <w:t xml:space="preserve">. </w:t>
      </w:r>
      <w:hyperlink r:id="rId20">
        <w:r w:rsidRPr="00F762D4">
          <w:rPr>
            <w:rFonts w:ascii="Tahoma" w:eastAsia="Times New Roman" w:hAnsi="Tahoma" w:cs="Tahoma"/>
            <w:color w:val="0563C1"/>
            <w:u w:val="single"/>
          </w:rPr>
          <w:t>https://doi.org/10.3846/cs.2023.15722</w:t>
        </w:r>
      </w:hyperlink>
      <w:r w:rsidRPr="00F762D4">
        <w:rPr>
          <w:rFonts w:ascii="Tahoma" w:eastAsia="Times New Roman" w:hAnsi="Tahoma" w:cs="Tahoma"/>
        </w:rPr>
        <w:t>.</w:t>
      </w:r>
    </w:p>
    <w:p w14:paraId="7508A12A" w14:textId="77777777" w:rsidR="00E86676" w:rsidRPr="00F762D4" w:rsidRDefault="00E86676" w:rsidP="00E86676">
      <w:pPr>
        <w:spacing w:line="18pt" w:lineRule="auto"/>
        <w:ind w:start="35.45pt" w:hanging="35.45pt"/>
        <w:jc w:val="both"/>
        <w:rPr>
          <w:rFonts w:ascii="Tahoma" w:eastAsia="Times New Roman" w:hAnsi="Tahoma" w:cs="Tahoma"/>
        </w:rPr>
      </w:pPr>
      <w:r w:rsidRPr="00F762D4">
        <w:rPr>
          <w:rFonts w:ascii="Tahoma" w:eastAsia="Times New Roman" w:hAnsi="Tahoma" w:cs="Tahoma"/>
        </w:rPr>
        <w:lastRenderedPageBreak/>
        <w:t xml:space="preserve">Cristancho-Triana, G., Cardozo-Morales, Y., Camacho-Gómez, A., (2022). Tipos de </w:t>
      </w:r>
      <w:proofErr w:type="spellStart"/>
      <w:r w:rsidRPr="00F762D4">
        <w:rPr>
          <w:rFonts w:ascii="Tahoma" w:eastAsia="Times New Roman" w:hAnsi="Tahoma" w:cs="Tahoma"/>
        </w:rPr>
        <w:t>centennials</w:t>
      </w:r>
      <w:proofErr w:type="spellEnd"/>
      <w:r w:rsidRPr="00F762D4">
        <w:rPr>
          <w:rFonts w:ascii="Tahoma" w:eastAsia="Times New Roman" w:hAnsi="Tahoma" w:cs="Tahoma"/>
        </w:rPr>
        <w:t xml:space="preserve"> en la red social TikTok y su percepción hacia la publicidad. </w:t>
      </w:r>
      <w:r w:rsidRPr="00F762D4">
        <w:rPr>
          <w:rFonts w:ascii="Tahoma" w:eastAsia="Times New Roman" w:hAnsi="Tahoma" w:cs="Tahoma"/>
          <w:i/>
        </w:rPr>
        <w:t>Revista CEA, v. 8, n. 17, e1933</w:t>
      </w:r>
      <w:r w:rsidRPr="00F762D4">
        <w:rPr>
          <w:rFonts w:ascii="Tahoma" w:eastAsia="Times New Roman" w:hAnsi="Tahoma" w:cs="Tahoma"/>
        </w:rPr>
        <w:t xml:space="preserve">. </w:t>
      </w:r>
      <w:hyperlink r:id="rId21">
        <w:r w:rsidRPr="00F762D4">
          <w:rPr>
            <w:rFonts w:ascii="Tahoma" w:eastAsia="Times New Roman" w:hAnsi="Tahoma" w:cs="Tahoma"/>
            <w:color w:val="0563C1"/>
            <w:u w:val="single"/>
          </w:rPr>
          <w:t>https://doi.org/10.22430/24223182.1933</w:t>
        </w:r>
      </w:hyperlink>
      <w:r w:rsidRPr="00F762D4">
        <w:rPr>
          <w:rFonts w:ascii="Tahoma" w:eastAsia="Times New Roman" w:hAnsi="Tahoma" w:cs="Tahoma"/>
        </w:rPr>
        <w:t xml:space="preserve"> .</w:t>
      </w:r>
    </w:p>
    <w:p w14:paraId="671BD0C6" w14:textId="77777777" w:rsidR="00E86676" w:rsidRPr="00F762D4" w:rsidRDefault="00E86676" w:rsidP="00E86676">
      <w:pPr>
        <w:spacing w:line="18pt" w:lineRule="auto"/>
        <w:ind w:start="35.45pt" w:hanging="35.45pt"/>
        <w:jc w:val="both"/>
        <w:rPr>
          <w:rFonts w:ascii="Tahoma" w:eastAsia="Times New Roman" w:hAnsi="Tahoma" w:cs="Tahoma"/>
        </w:rPr>
      </w:pPr>
      <w:r w:rsidRPr="00F762D4">
        <w:rPr>
          <w:rFonts w:ascii="Tahoma" w:eastAsia="Times New Roman" w:hAnsi="Tahoma" w:cs="Tahoma"/>
        </w:rPr>
        <w:t xml:space="preserve">Dos Santos, R. C., Brito, M. J., Da Costa, M. F. y Batista, K. (2023). ¡Vamos vegano! Influencia digital y uso de redes sociales en la intención de compra de productos veganos en la industria cosmética. </w:t>
      </w:r>
      <w:r w:rsidRPr="00F762D4">
        <w:rPr>
          <w:rFonts w:ascii="Tahoma" w:eastAsia="Times New Roman" w:hAnsi="Tahoma" w:cs="Tahoma"/>
          <w:i/>
        </w:rPr>
        <w:t>Análisis de Redes Sociales y Minería, 13</w:t>
      </w:r>
      <w:r w:rsidRPr="00F762D4">
        <w:rPr>
          <w:rFonts w:ascii="Tahoma" w:eastAsia="Times New Roman" w:hAnsi="Tahoma" w:cs="Tahoma"/>
        </w:rPr>
        <w:t xml:space="preserve">(1), 1-13. </w:t>
      </w:r>
      <w:hyperlink r:id="rId22">
        <w:r w:rsidRPr="00F762D4">
          <w:rPr>
            <w:rFonts w:ascii="Tahoma" w:eastAsia="Times New Roman" w:hAnsi="Tahoma" w:cs="Tahoma"/>
            <w:color w:val="0563C1"/>
            <w:u w:val="single"/>
          </w:rPr>
          <w:t>https://doi.org/10.1007/s13278-023-01034-7</w:t>
        </w:r>
      </w:hyperlink>
      <w:r w:rsidRPr="00F762D4">
        <w:rPr>
          <w:rFonts w:ascii="Tahoma" w:eastAsia="Times New Roman" w:hAnsi="Tahoma" w:cs="Tahoma"/>
        </w:rPr>
        <w:t xml:space="preserve">. </w:t>
      </w:r>
    </w:p>
    <w:p w14:paraId="31253A56" w14:textId="77777777" w:rsidR="00E86676" w:rsidRPr="00F762D4" w:rsidRDefault="00E86676" w:rsidP="00E86676">
      <w:pPr>
        <w:spacing w:line="18pt" w:lineRule="auto"/>
        <w:ind w:start="35.45pt" w:hanging="35.45pt"/>
        <w:jc w:val="both"/>
        <w:rPr>
          <w:rFonts w:ascii="Tahoma" w:eastAsia="Times New Roman" w:hAnsi="Tahoma" w:cs="Tahoma"/>
        </w:rPr>
      </w:pPr>
      <w:r w:rsidRPr="00F762D4">
        <w:rPr>
          <w:rFonts w:ascii="Tahoma" w:eastAsia="Times New Roman" w:hAnsi="Tahoma" w:cs="Tahoma"/>
          <w:lang w:val="en-GB"/>
        </w:rPr>
        <w:t xml:space="preserve">Fan, F., Chan, K., Wang, Y., Li, Y. y </w:t>
      </w:r>
      <w:proofErr w:type="spellStart"/>
      <w:r w:rsidRPr="00F762D4">
        <w:rPr>
          <w:rFonts w:ascii="Tahoma" w:eastAsia="Times New Roman" w:hAnsi="Tahoma" w:cs="Tahoma"/>
          <w:lang w:val="en-GB"/>
        </w:rPr>
        <w:t>Prieler</w:t>
      </w:r>
      <w:proofErr w:type="spellEnd"/>
      <w:r w:rsidRPr="00F762D4">
        <w:rPr>
          <w:rFonts w:ascii="Tahoma" w:eastAsia="Times New Roman" w:hAnsi="Tahoma" w:cs="Tahoma"/>
          <w:lang w:val="en-GB"/>
        </w:rPr>
        <w:t xml:space="preserve">, M. (2023). </w:t>
      </w:r>
      <w:r w:rsidRPr="00F762D4">
        <w:rPr>
          <w:rFonts w:ascii="Tahoma" w:eastAsia="Times New Roman" w:hAnsi="Tahoma" w:cs="Tahoma"/>
        </w:rPr>
        <w:t xml:space="preserve">Cómo las publicaciones de personas influyentes en las redes sociales influyen en la participación de la audiencia entre los consumidores jóvenes. </w:t>
      </w:r>
      <w:r w:rsidRPr="00F762D4">
        <w:rPr>
          <w:rFonts w:ascii="Tahoma" w:eastAsia="Times New Roman" w:hAnsi="Tahoma" w:cs="Tahoma"/>
          <w:i/>
        </w:rPr>
        <w:t>Consumidores Jóvenes</w:t>
      </w:r>
      <w:r w:rsidRPr="00F762D4">
        <w:rPr>
          <w:rFonts w:ascii="Tahoma" w:eastAsia="Times New Roman" w:hAnsi="Tahoma" w:cs="Tahoma"/>
        </w:rPr>
        <w:t xml:space="preserve">, </w:t>
      </w:r>
      <w:r w:rsidRPr="00F762D4">
        <w:rPr>
          <w:rFonts w:ascii="Tahoma" w:eastAsia="Times New Roman" w:hAnsi="Tahoma" w:cs="Tahoma"/>
          <w:i/>
        </w:rPr>
        <w:t>24(4), 427-444</w:t>
      </w:r>
      <w:r w:rsidRPr="00F762D4">
        <w:rPr>
          <w:rFonts w:ascii="Tahoma" w:eastAsia="Times New Roman" w:hAnsi="Tahoma" w:cs="Tahoma"/>
        </w:rPr>
        <w:t xml:space="preserve">. </w:t>
      </w:r>
      <w:hyperlink r:id="rId23">
        <w:r w:rsidRPr="00F762D4">
          <w:rPr>
            <w:rFonts w:ascii="Tahoma" w:eastAsia="Times New Roman" w:hAnsi="Tahoma" w:cs="Tahoma"/>
            <w:color w:val="0563C1"/>
            <w:u w:val="single"/>
          </w:rPr>
          <w:t>https://doi-org.up.idm.oclc.org/10.1108/YC-08-2022-1588</w:t>
        </w:r>
      </w:hyperlink>
      <w:r w:rsidRPr="00F762D4">
        <w:rPr>
          <w:rFonts w:ascii="Tahoma" w:eastAsia="Times New Roman" w:hAnsi="Tahoma" w:cs="Tahoma"/>
        </w:rPr>
        <w:t xml:space="preserve">.  </w:t>
      </w:r>
    </w:p>
    <w:p w14:paraId="7C3BB920" w14:textId="77777777" w:rsidR="00E86676" w:rsidRPr="00F762D4" w:rsidRDefault="00E86676" w:rsidP="00E86676">
      <w:pPr>
        <w:spacing w:line="18pt" w:lineRule="auto"/>
        <w:ind w:start="35.45pt" w:hanging="35.45pt"/>
        <w:jc w:val="both"/>
        <w:rPr>
          <w:rFonts w:ascii="Tahoma" w:eastAsia="Times New Roman" w:hAnsi="Tahoma" w:cs="Tahoma"/>
          <w:lang w:val="pt-BR"/>
        </w:rPr>
      </w:pPr>
      <w:proofErr w:type="spellStart"/>
      <w:r w:rsidRPr="00F762D4">
        <w:rPr>
          <w:rFonts w:ascii="Tahoma" w:eastAsia="Times New Roman" w:hAnsi="Tahoma" w:cs="Tahoma"/>
          <w:lang w:val="pt-BR"/>
        </w:rPr>
        <w:t>Feijoo</w:t>
      </w:r>
      <w:proofErr w:type="spellEnd"/>
      <w:r w:rsidRPr="00F762D4">
        <w:rPr>
          <w:rFonts w:ascii="Tahoma" w:eastAsia="Times New Roman" w:hAnsi="Tahoma" w:cs="Tahoma"/>
          <w:lang w:val="pt-BR"/>
        </w:rPr>
        <w:t xml:space="preserve">, B., </w:t>
      </w:r>
      <w:proofErr w:type="spellStart"/>
      <w:r w:rsidRPr="00F762D4">
        <w:rPr>
          <w:rFonts w:ascii="Tahoma" w:eastAsia="Times New Roman" w:hAnsi="Tahoma" w:cs="Tahoma"/>
          <w:lang w:val="pt-BR"/>
        </w:rPr>
        <w:t>Sádaba</w:t>
      </w:r>
      <w:proofErr w:type="spellEnd"/>
      <w:r w:rsidRPr="00F762D4">
        <w:rPr>
          <w:rFonts w:ascii="Tahoma" w:eastAsia="Times New Roman" w:hAnsi="Tahoma" w:cs="Tahoma"/>
          <w:lang w:val="pt-BR"/>
        </w:rPr>
        <w:t xml:space="preserve">, C., Fernández-Gómez, E., (2023). </w:t>
      </w:r>
      <w:r w:rsidRPr="00F762D4">
        <w:rPr>
          <w:rFonts w:ascii="Tahoma" w:eastAsia="Times New Roman" w:hAnsi="Tahoma" w:cs="Tahoma"/>
        </w:rPr>
        <w:t xml:space="preserve">De la atención a la intención en la publicidad móvil. Análisis de los anuncios que generan interacción entre las nuevas generaciones de usuarios. </w:t>
      </w:r>
      <w:proofErr w:type="spellStart"/>
      <w:r w:rsidRPr="00F762D4">
        <w:rPr>
          <w:rFonts w:ascii="Tahoma" w:eastAsia="Times New Roman" w:hAnsi="Tahoma" w:cs="Tahoma"/>
          <w:i/>
          <w:lang w:val="pt-BR"/>
        </w:rPr>
        <w:t>Comun</w:t>
      </w:r>
      <w:proofErr w:type="spellEnd"/>
      <w:r w:rsidRPr="00F762D4">
        <w:rPr>
          <w:rFonts w:ascii="Tahoma" w:eastAsia="Times New Roman" w:hAnsi="Tahoma" w:cs="Tahoma"/>
          <w:i/>
          <w:lang w:val="pt-BR"/>
        </w:rPr>
        <w:t xml:space="preserve">. </w:t>
      </w:r>
      <w:proofErr w:type="spellStart"/>
      <w:r w:rsidRPr="00F762D4">
        <w:rPr>
          <w:rFonts w:ascii="Tahoma" w:eastAsia="Times New Roman" w:hAnsi="Tahoma" w:cs="Tahoma"/>
          <w:i/>
          <w:lang w:val="pt-BR"/>
        </w:rPr>
        <w:t>soc</w:t>
      </w:r>
      <w:proofErr w:type="spellEnd"/>
      <w:r w:rsidRPr="00F762D4">
        <w:rPr>
          <w:rFonts w:ascii="Tahoma" w:eastAsia="Times New Roman" w:hAnsi="Tahoma" w:cs="Tahoma"/>
          <w:i/>
          <w:lang w:val="pt-BR"/>
        </w:rPr>
        <w:t xml:space="preserve"> [online]. 2023, vol.20, e8377.  </w:t>
      </w:r>
      <w:proofErr w:type="spellStart"/>
      <w:r w:rsidRPr="00F762D4">
        <w:rPr>
          <w:rFonts w:ascii="Tahoma" w:eastAsia="Times New Roman" w:hAnsi="Tahoma" w:cs="Tahoma"/>
          <w:i/>
          <w:lang w:val="pt-BR"/>
        </w:rPr>
        <w:t>Epub</w:t>
      </w:r>
      <w:proofErr w:type="spellEnd"/>
      <w:r w:rsidRPr="00F762D4">
        <w:rPr>
          <w:rFonts w:ascii="Tahoma" w:eastAsia="Times New Roman" w:hAnsi="Tahoma" w:cs="Tahoma"/>
          <w:i/>
          <w:lang w:val="pt-BR"/>
        </w:rPr>
        <w:t xml:space="preserve"> 17-Abr-2023. ISSN 0188-252X.</w:t>
      </w:r>
      <w:r w:rsidRPr="00F762D4">
        <w:rPr>
          <w:rFonts w:ascii="Tahoma" w:eastAsia="Times New Roman" w:hAnsi="Tahoma" w:cs="Tahoma"/>
          <w:lang w:val="pt-BR"/>
        </w:rPr>
        <w:t xml:space="preserve"> </w:t>
      </w:r>
      <w:hyperlink r:id="rId24">
        <w:r w:rsidRPr="00F762D4">
          <w:rPr>
            <w:rFonts w:ascii="Tahoma" w:eastAsia="Times New Roman" w:hAnsi="Tahoma" w:cs="Tahoma"/>
            <w:color w:val="0563C1"/>
            <w:u w:val="single"/>
            <w:lang w:val="pt-BR"/>
          </w:rPr>
          <w:t>https://doi.org/10.32870/cys.v2023.8377</w:t>
        </w:r>
      </w:hyperlink>
      <w:r w:rsidRPr="00F762D4">
        <w:rPr>
          <w:rFonts w:ascii="Tahoma" w:eastAsia="Times New Roman" w:hAnsi="Tahoma" w:cs="Tahoma"/>
          <w:lang w:val="pt-BR"/>
        </w:rPr>
        <w:t>.</w:t>
      </w:r>
    </w:p>
    <w:p w14:paraId="1A39F032" w14:textId="77777777" w:rsidR="00E86676" w:rsidRPr="00F762D4" w:rsidRDefault="00E86676" w:rsidP="00E86676">
      <w:pPr>
        <w:spacing w:line="18pt" w:lineRule="auto"/>
        <w:ind w:start="35.45pt" w:hanging="35.45pt"/>
        <w:jc w:val="both"/>
        <w:rPr>
          <w:rFonts w:ascii="Tahoma" w:eastAsia="Times New Roman" w:hAnsi="Tahoma" w:cs="Tahoma"/>
        </w:rPr>
      </w:pPr>
      <w:r w:rsidRPr="00F762D4">
        <w:rPr>
          <w:rFonts w:ascii="Tahoma" w:eastAsia="Times New Roman" w:hAnsi="Tahoma" w:cs="Tahoma"/>
        </w:rPr>
        <w:t xml:space="preserve">Garzón, C., Forero, S., Pineda, W., Lopera, A., (2021). Influencia de los anuncios publicitarios en redes sociales en la respuesta emocional y la intención de compra de bebidas lácteas funcionales. </w:t>
      </w:r>
      <w:r w:rsidRPr="00F762D4">
        <w:rPr>
          <w:rFonts w:ascii="Tahoma" w:eastAsia="Times New Roman" w:hAnsi="Tahoma" w:cs="Tahoma"/>
          <w:i/>
        </w:rPr>
        <w:t xml:space="preserve">Revista de psicología y ciencias afines = </w:t>
      </w:r>
      <w:proofErr w:type="spellStart"/>
      <w:r w:rsidRPr="00F762D4">
        <w:rPr>
          <w:rFonts w:ascii="Tahoma" w:eastAsia="Times New Roman" w:hAnsi="Tahoma" w:cs="Tahoma"/>
          <w:i/>
        </w:rPr>
        <w:t>journal</w:t>
      </w:r>
      <w:proofErr w:type="spellEnd"/>
      <w:r w:rsidRPr="00F762D4">
        <w:rPr>
          <w:rFonts w:ascii="Tahoma" w:eastAsia="Times New Roman" w:hAnsi="Tahoma" w:cs="Tahoma"/>
          <w:i/>
        </w:rPr>
        <w:t xml:space="preserve"> </w:t>
      </w:r>
      <w:proofErr w:type="spellStart"/>
      <w:r w:rsidRPr="00F762D4">
        <w:rPr>
          <w:rFonts w:ascii="Tahoma" w:eastAsia="Times New Roman" w:hAnsi="Tahoma" w:cs="Tahoma"/>
          <w:i/>
        </w:rPr>
        <w:t>of</w:t>
      </w:r>
      <w:proofErr w:type="spellEnd"/>
      <w:r w:rsidRPr="00F762D4">
        <w:rPr>
          <w:rFonts w:ascii="Tahoma" w:eastAsia="Times New Roman" w:hAnsi="Tahoma" w:cs="Tahoma"/>
          <w:i/>
        </w:rPr>
        <w:t xml:space="preserve"> </w:t>
      </w:r>
      <w:proofErr w:type="spellStart"/>
      <w:r w:rsidRPr="00F762D4">
        <w:rPr>
          <w:rFonts w:ascii="Tahoma" w:eastAsia="Times New Roman" w:hAnsi="Tahoma" w:cs="Tahoma"/>
          <w:i/>
        </w:rPr>
        <w:t>psychology</w:t>
      </w:r>
      <w:proofErr w:type="spellEnd"/>
      <w:r w:rsidRPr="00F762D4">
        <w:rPr>
          <w:rFonts w:ascii="Tahoma" w:eastAsia="Times New Roman" w:hAnsi="Tahoma" w:cs="Tahoma"/>
          <w:i/>
        </w:rPr>
        <w:t xml:space="preserve"> and </w:t>
      </w:r>
      <w:proofErr w:type="spellStart"/>
      <w:r w:rsidRPr="00F762D4">
        <w:rPr>
          <w:rFonts w:ascii="Tahoma" w:eastAsia="Times New Roman" w:hAnsi="Tahoma" w:cs="Tahoma"/>
          <w:i/>
        </w:rPr>
        <w:t>related</w:t>
      </w:r>
      <w:proofErr w:type="spellEnd"/>
      <w:r w:rsidRPr="00F762D4">
        <w:rPr>
          <w:rFonts w:ascii="Tahoma" w:eastAsia="Times New Roman" w:hAnsi="Tahoma" w:cs="Tahoma"/>
          <w:i/>
        </w:rPr>
        <w:t xml:space="preserve"> </w:t>
      </w:r>
      <w:proofErr w:type="spellStart"/>
      <w:r w:rsidRPr="00F762D4">
        <w:rPr>
          <w:rFonts w:ascii="Tahoma" w:eastAsia="Times New Roman" w:hAnsi="Tahoma" w:cs="Tahoma"/>
          <w:i/>
        </w:rPr>
        <w:t>sciences</w:t>
      </w:r>
      <w:proofErr w:type="spellEnd"/>
      <w:r w:rsidRPr="00F762D4">
        <w:rPr>
          <w:rFonts w:ascii="Tahoma" w:eastAsia="Times New Roman" w:hAnsi="Tahoma" w:cs="Tahoma"/>
          <w:i/>
        </w:rPr>
        <w:t xml:space="preserve">, ISSN 0325-8203, Vol. 38, </w:t>
      </w:r>
      <w:proofErr w:type="spellStart"/>
      <w:r w:rsidRPr="00F762D4">
        <w:rPr>
          <w:rFonts w:ascii="Tahoma" w:eastAsia="Times New Roman" w:hAnsi="Tahoma" w:cs="Tahoma"/>
          <w:i/>
        </w:rPr>
        <w:t>Nº</w:t>
      </w:r>
      <w:proofErr w:type="spellEnd"/>
      <w:r w:rsidRPr="00F762D4">
        <w:rPr>
          <w:rFonts w:ascii="Tahoma" w:eastAsia="Times New Roman" w:hAnsi="Tahoma" w:cs="Tahoma"/>
          <w:i/>
        </w:rPr>
        <w:t>. 2, 2021, págs. 167-182</w:t>
      </w:r>
      <w:r w:rsidRPr="00F762D4">
        <w:rPr>
          <w:rFonts w:ascii="Tahoma" w:eastAsia="Times New Roman" w:hAnsi="Tahoma" w:cs="Tahoma"/>
        </w:rPr>
        <w:t xml:space="preserve">. </w:t>
      </w:r>
      <w:hyperlink r:id="rId25">
        <w:r w:rsidRPr="00F762D4">
          <w:rPr>
            <w:rFonts w:ascii="Tahoma" w:eastAsia="Times New Roman" w:hAnsi="Tahoma" w:cs="Tahoma"/>
            <w:color w:val="0563C1"/>
            <w:u w:val="single"/>
          </w:rPr>
          <w:t>https://doi.org/10.16888/interd.2021.38.2.11</w:t>
        </w:r>
      </w:hyperlink>
      <w:r w:rsidRPr="00F762D4">
        <w:rPr>
          <w:rFonts w:ascii="Tahoma" w:eastAsia="Times New Roman" w:hAnsi="Tahoma" w:cs="Tahoma"/>
        </w:rPr>
        <w:t xml:space="preserve"> . </w:t>
      </w:r>
    </w:p>
    <w:p w14:paraId="3BC07379" w14:textId="77777777" w:rsidR="00E86676" w:rsidRPr="00F762D4" w:rsidRDefault="00E86676" w:rsidP="00E86676">
      <w:pPr>
        <w:spacing w:line="18pt" w:lineRule="auto"/>
        <w:ind w:start="35.45pt" w:hanging="35.45pt"/>
        <w:jc w:val="both"/>
        <w:rPr>
          <w:rFonts w:ascii="Tahoma" w:eastAsia="Times New Roman" w:hAnsi="Tahoma" w:cs="Tahoma"/>
        </w:rPr>
      </w:pPr>
      <w:r w:rsidRPr="00F762D4">
        <w:rPr>
          <w:rFonts w:ascii="Tahoma" w:eastAsia="Times New Roman" w:hAnsi="Tahoma" w:cs="Tahoma"/>
        </w:rPr>
        <w:t>Gómez, D., &amp; Nery, R. (2019). La investigación cualitativa: un camino para interpretar los fenómenos sociales. </w:t>
      </w:r>
      <w:r w:rsidRPr="00F762D4">
        <w:rPr>
          <w:rFonts w:ascii="Tahoma" w:eastAsia="Times New Roman" w:hAnsi="Tahoma" w:cs="Tahoma"/>
          <w:i/>
        </w:rPr>
        <w:t>J. Mendoza y NS Esparragoza (</w:t>
      </w:r>
      <w:proofErr w:type="spellStart"/>
      <w:r w:rsidRPr="00F762D4">
        <w:rPr>
          <w:rFonts w:ascii="Tahoma" w:eastAsia="Times New Roman" w:hAnsi="Tahoma" w:cs="Tahoma"/>
          <w:i/>
        </w:rPr>
        <w:t>Coords</w:t>
      </w:r>
      <w:proofErr w:type="spellEnd"/>
      <w:r w:rsidRPr="00F762D4">
        <w:rPr>
          <w:rFonts w:ascii="Tahoma" w:eastAsia="Times New Roman" w:hAnsi="Tahoma" w:cs="Tahoma"/>
          <w:i/>
        </w:rPr>
        <w:t>.) Educación: aportaciones metodológicas</w:t>
      </w:r>
      <w:r w:rsidRPr="00F762D4">
        <w:rPr>
          <w:rFonts w:ascii="Tahoma" w:eastAsia="Times New Roman" w:hAnsi="Tahoma" w:cs="Tahoma"/>
        </w:rPr>
        <w:t xml:space="preserve">, 85-101. </w:t>
      </w:r>
      <w:hyperlink r:id="rId26">
        <w:r w:rsidRPr="00F762D4">
          <w:rPr>
            <w:rFonts w:ascii="Tahoma" w:eastAsia="Times New Roman" w:hAnsi="Tahoma" w:cs="Tahoma"/>
            <w:color w:val="0563C1"/>
            <w:u w:val="single"/>
          </w:rPr>
          <w:t>https://doi.org/10.31876/rcs.v27i.37011</w:t>
        </w:r>
      </w:hyperlink>
      <w:r w:rsidRPr="00F762D4">
        <w:rPr>
          <w:rFonts w:ascii="Tahoma" w:eastAsia="Times New Roman" w:hAnsi="Tahoma" w:cs="Tahoma"/>
        </w:rPr>
        <w:t xml:space="preserve"> .</w:t>
      </w:r>
    </w:p>
    <w:p w14:paraId="611AC378" w14:textId="77777777" w:rsidR="00E86676" w:rsidRPr="00F762D4" w:rsidRDefault="00E86676" w:rsidP="00E86676">
      <w:pPr>
        <w:spacing w:line="18pt" w:lineRule="auto"/>
        <w:ind w:start="35.45pt" w:hanging="35.45pt"/>
        <w:jc w:val="both"/>
        <w:rPr>
          <w:rFonts w:ascii="Tahoma" w:eastAsia="Times New Roman" w:hAnsi="Tahoma" w:cs="Tahoma"/>
        </w:rPr>
      </w:pPr>
      <w:bookmarkStart w:id="6" w:name="_heading=h.4d34og8" w:colFirst="0" w:colLast="0"/>
      <w:bookmarkEnd w:id="6"/>
      <w:r w:rsidRPr="00F762D4">
        <w:rPr>
          <w:rFonts w:ascii="Tahoma" w:eastAsia="Times New Roman" w:hAnsi="Tahoma" w:cs="Tahoma"/>
        </w:rPr>
        <w:t xml:space="preserve">Gutiérrez, O., Ticona, F., Tomaylla, Y. y Ticona, V. (2023). Papel mediador de los </w:t>
      </w:r>
      <w:proofErr w:type="spellStart"/>
      <w:r w:rsidRPr="00F762D4">
        <w:rPr>
          <w:rFonts w:ascii="Tahoma" w:eastAsia="Times New Roman" w:hAnsi="Tahoma" w:cs="Tahoma"/>
        </w:rPr>
        <w:t>influencers</w:t>
      </w:r>
      <w:proofErr w:type="spellEnd"/>
      <w:r w:rsidRPr="00F762D4">
        <w:rPr>
          <w:rFonts w:ascii="Tahoma" w:eastAsia="Times New Roman" w:hAnsi="Tahoma" w:cs="Tahoma"/>
        </w:rPr>
        <w:t xml:space="preserve"> en el comportamiento hacia las marcas, </w:t>
      </w:r>
      <w:r w:rsidRPr="00F762D4">
        <w:rPr>
          <w:rFonts w:ascii="Tahoma" w:eastAsia="Times New Roman" w:hAnsi="Tahoma" w:cs="Tahoma"/>
          <w:i/>
        </w:rPr>
        <w:t>Revista Venezolana De Gerencia</w:t>
      </w:r>
      <w:r w:rsidRPr="00F762D4">
        <w:rPr>
          <w:rFonts w:ascii="Tahoma" w:eastAsia="Times New Roman" w:hAnsi="Tahoma" w:cs="Tahoma"/>
        </w:rPr>
        <w:t xml:space="preserve">, </w:t>
      </w:r>
      <w:r w:rsidRPr="00F762D4">
        <w:rPr>
          <w:rFonts w:ascii="Tahoma" w:eastAsia="Times New Roman" w:hAnsi="Tahoma" w:cs="Tahoma"/>
          <w:i/>
        </w:rPr>
        <w:t>28(9), 613-627</w:t>
      </w:r>
      <w:r w:rsidRPr="00F762D4">
        <w:rPr>
          <w:rFonts w:ascii="Tahoma" w:eastAsia="Times New Roman" w:hAnsi="Tahoma" w:cs="Tahoma"/>
        </w:rPr>
        <w:t xml:space="preserve">. </w:t>
      </w:r>
      <w:hyperlink r:id="rId27">
        <w:r w:rsidRPr="00F762D4">
          <w:rPr>
            <w:rFonts w:ascii="Tahoma" w:eastAsia="Times New Roman" w:hAnsi="Tahoma" w:cs="Tahoma"/>
            <w:color w:val="0563C1"/>
            <w:u w:val="single"/>
          </w:rPr>
          <w:t>https://doi.org/10.52080/rvgluz.28.e9.38</w:t>
        </w:r>
      </w:hyperlink>
      <w:r w:rsidRPr="00F762D4">
        <w:rPr>
          <w:rFonts w:ascii="Tahoma" w:eastAsia="Times New Roman" w:hAnsi="Tahoma" w:cs="Tahoma"/>
        </w:rPr>
        <w:t>.</w:t>
      </w:r>
    </w:p>
    <w:p w14:paraId="5AC9BC9E" w14:textId="77777777" w:rsidR="00E86676" w:rsidRPr="00F762D4" w:rsidRDefault="00E86676" w:rsidP="00E86676">
      <w:pPr>
        <w:spacing w:line="18pt" w:lineRule="auto"/>
        <w:ind w:start="35.45pt" w:hanging="35.45pt"/>
        <w:jc w:val="both"/>
        <w:rPr>
          <w:rFonts w:ascii="Tahoma" w:eastAsia="Times New Roman" w:hAnsi="Tahoma" w:cs="Tahoma"/>
          <w:color w:val="0563C1"/>
          <w:u w:val="single"/>
        </w:rPr>
      </w:pPr>
      <w:r w:rsidRPr="00F762D4">
        <w:rPr>
          <w:rFonts w:ascii="Tahoma" w:eastAsia="Times New Roman" w:hAnsi="Tahoma" w:cs="Tahoma"/>
        </w:rPr>
        <w:t xml:space="preserve">Guiñez, N., Mansilla, K., y Jeldes, F. (2020). La transparencia publicitaria en los </w:t>
      </w:r>
      <w:proofErr w:type="spellStart"/>
      <w:r w:rsidRPr="00F762D4">
        <w:rPr>
          <w:rFonts w:ascii="Tahoma" w:eastAsia="Times New Roman" w:hAnsi="Tahoma" w:cs="Tahoma"/>
        </w:rPr>
        <w:t>influencers</w:t>
      </w:r>
      <w:proofErr w:type="spellEnd"/>
      <w:r w:rsidRPr="00F762D4">
        <w:rPr>
          <w:rFonts w:ascii="Tahoma" w:eastAsia="Times New Roman" w:hAnsi="Tahoma" w:cs="Tahoma"/>
        </w:rPr>
        <w:t xml:space="preserve"> de las redes sociales. </w:t>
      </w:r>
      <w:r w:rsidRPr="00F762D4">
        <w:rPr>
          <w:rFonts w:ascii="Tahoma" w:eastAsia="Times New Roman" w:hAnsi="Tahoma" w:cs="Tahoma"/>
          <w:i/>
        </w:rPr>
        <w:t>RETOS. Revista de Ciencias de la Administración y Economía</w:t>
      </w:r>
      <w:r w:rsidRPr="00F762D4">
        <w:rPr>
          <w:rFonts w:ascii="Tahoma" w:eastAsia="Times New Roman" w:hAnsi="Tahoma" w:cs="Tahoma"/>
        </w:rPr>
        <w:t>, </w:t>
      </w:r>
      <w:r w:rsidRPr="00F762D4">
        <w:rPr>
          <w:rFonts w:ascii="Tahoma" w:eastAsia="Times New Roman" w:hAnsi="Tahoma" w:cs="Tahoma"/>
          <w:i/>
        </w:rPr>
        <w:t>10(20), 265-281</w:t>
      </w:r>
      <w:r w:rsidRPr="00F762D4">
        <w:rPr>
          <w:rFonts w:ascii="Tahoma" w:eastAsia="Times New Roman" w:hAnsi="Tahoma" w:cs="Tahoma"/>
        </w:rPr>
        <w:t>. </w:t>
      </w:r>
      <w:hyperlink r:id="rId28">
        <w:r w:rsidRPr="00F762D4">
          <w:rPr>
            <w:rFonts w:ascii="Tahoma" w:eastAsia="Times New Roman" w:hAnsi="Tahoma" w:cs="Tahoma"/>
            <w:color w:val="0563C1"/>
            <w:u w:val="single"/>
          </w:rPr>
          <w:t>https://doi.org/10.17163/ret.n20.2020.05 </w:t>
        </w:r>
      </w:hyperlink>
    </w:p>
    <w:p w14:paraId="0855D411" w14:textId="77777777" w:rsidR="00E86676" w:rsidRPr="00F762D4" w:rsidRDefault="00E86676" w:rsidP="00E86676">
      <w:pPr>
        <w:spacing w:line="18pt" w:lineRule="auto"/>
        <w:ind w:start="35.45pt" w:hanging="35.45pt"/>
        <w:jc w:val="both"/>
        <w:rPr>
          <w:rFonts w:ascii="Tahoma" w:eastAsia="Times New Roman" w:hAnsi="Tahoma" w:cs="Tahoma"/>
          <w:i/>
        </w:rPr>
      </w:pPr>
      <w:r w:rsidRPr="00F762D4">
        <w:rPr>
          <w:rFonts w:ascii="Tahoma" w:eastAsia="Times New Roman" w:hAnsi="Tahoma" w:cs="Tahoma"/>
        </w:rPr>
        <w:lastRenderedPageBreak/>
        <w:t xml:space="preserve">Grisales, C., </w:t>
      </w:r>
      <w:proofErr w:type="spellStart"/>
      <w:r w:rsidRPr="00F762D4">
        <w:rPr>
          <w:rFonts w:ascii="Tahoma" w:eastAsia="Times New Roman" w:hAnsi="Tahoma" w:cs="Tahoma"/>
        </w:rPr>
        <w:t>Hernandez</w:t>
      </w:r>
      <w:proofErr w:type="spellEnd"/>
      <w:r w:rsidRPr="00F762D4">
        <w:rPr>
          <w:rFonts w:ascii="Tahoma" w:eastAsia="Times New Roman" w:hAnsi="Tahoma" w:cs="Tahoma"/>
        </w:rPr>
        <w:t xml:space="preserve">, J., (2023). Una mirada del marketing sensorial en las redes sociales: explorando la influencia del marketing sensorial en la experiencia del usuario en las redes sociales. </w:t>
      </w:r>
      <w:r w:rsidRPr="00F762D4">
        <w:rPr>
          <w:rFonts w:ascii="Tahoma" w:eastAsia="Times New Roman" w:hAnsi="Tahoma" w:cs="Tahoma"/>
          <w:i/>
        </w:rPr>
        <w:t xml:space="preserve">Cuadernos Latinoamericanos de Administración; </w:t>
      </w:r>
      <w:proofErr w:type="spellStart"/>
      <w:r w:rsidRPr="00F762D4">
        <w:rPr>
          <w:rFonts w:ascii="Tahoma" w:eastAsia="Times New Roman" w:hAnsi="Tahoma" w:cs="Tahoma"/>
          <w:i/>
        </w:rPr>
        <w:t>Bogata</w:t>
      </w:r>
      <w:proofErr w:type="spellEnd"/>
      <w:r w:rsidRPr="00F762D4">
        <w:rPr>
          <w:rFonts w:ascii="Tahoma" w:eastAsia="Times New Roman" w:hAnsi="Tahoma" w:cs="Tahoma"/>
          <w:i/>
        </w:rPr>
        <w:t xml:space="preserve"> Tomo 19, N.º 37. </w:t>
      </w:r>
      <w:hyperlink r:id="rId29">
        <w:r w:rsidRPr="00F762D4">
          <w:rPr>
            <w:rFonts w:ascii="Tahoma" w:eastAsia="Times New Roman" w:hAnsi="Tahoma" w:cs="Tahoma"/>
            <w:color w:val="0563C1"/>
            <w:u w:val="single"/>
          </w:rPr>
          <w:t>https://doi.org/10.18270/cuaderlam.v19i37.4210</w:t>
        </w:r>
      </w:hyperlink>
      <w:r w:rsidRPr="00F762D4">
        <w:rPr>
          <w:rFonts w:ascii="Tahoma" w:eastAsia="Times New Roman" w:hAnsi="Tahoma" w:cs="Tahoma"/>
          <w:i/>
        </w:rPr>
        <w:t xml:space="preserve"> .</w:t>
      </w:r>
    </w:p>
    <w:p w14:paraId="5FB53B68" w14:textId="77777777" w:rsidR="00E86676" w:rsidRPr="00F762D4" w:rsidRDefault="00E86676" w:rsidP="00E86676">
      <w:pPr>
        <w:spacing w:line="18pt" w:lineRule="auto"/>
        <w:ind w:start="35.45pt" w:hanging="35.45pt"/>
        <w:jc w:val="both"/>
        <w:rPr>
          <w:rFonts w:ascii="Tahoma" w:eastAsia="Times New Roman" w:hAnsi="Tahoma" w:cs="Tahoma"/>
          <w:i/>
        </w:rPr>
      </w:pPr>
      <w:r w:rsidRPr="00F762D4">
        <w:rPr>
          <w:rFonts w:ascii="Tahoma" w:eastAsia="Times New Roman" w:hAnsi="Tahoma" w:cs="Tahoma"/>
        </w:rPr>
        <w:t>Hernández, R. (2021). Enfoque cualitativo y cuantitativo, según Hernández Sampieri. </w:t>
      </w:r>
      <w:r w:rsidRPr="00F762D4">
        <w:rPr>
          <w:rFonts w:ascii="Tahoma" w:eastAsia="Times New Roman" w:hAnsi="Tahoma" w:cs="Tahoma"/>
          <w:i/>
        </w:rPr>
        <w:t xml:space="preserve">Portafolio académico. </w:t>
      </w:r>
      <w:hyperlink r:id="rId30">
        <w:r w:rsidRPr="00F762D4">
          <w:rPr>
            <w:rFonts w:ascii="Tahoma" w:eastAsia="Times New Roman" w:hAnsi="Tahoma" w:cs="Tahoma"/>
            <w:color w:val="0563C1"/>
            <w:u w:val="single"/>
          </w:rPr>
          <w:t>https://goo.su/ShRTX8P</w:t>
        </w:r>
      </w:hyperlink>
      <w:r w:rsidRPr="00F762D4">
        <w:rPr>
          <w:rFonts w:ascii="Tahoma" w:eastAsia="Times New Roman" w:hAnsi="Tahoma" w:cs="Tahoma"/>
          <w:i/>
        </w:rPr>
        <w:t xml:space="preserve"> .</w:t>
      </w:r>
    </w:p>
    <w:p w14:paraId="46B4FD91" w14:textId="77777777" w:rsidR="00E86676" w:rsidRPr="00F762D4" w:rsidRDefault="00E86676" w:rsidP="00E86676">
      <w:pPr>
        <w:spacing w:line="18pt" w:lineRule="auto"/>
        <w:ind w:start="35.45pt" w:hanging="35.45pt"/>
        <w:jc w:val="both"/>
        <w:rPr>
          <w:rFonts w:ascii="Tahoma" w:eastAsia="Times New Roman" w:hAnsi="Tahoma" w:cs="Tahoma"/>
          <w:lang w:val="pt-BR"/>
        </w:rPr>
      </w:pPr>
      <w:r w:rsidRPr="00F762D4">
        <w:rPr>
          <w:rFonts w:ascii="Tahoma" w:eastAsia="Times New Roman" w:hAnsi="Tahoma" w:cs="Tahoma"/>
        </w:rPr>
        <w:t xml:space="preserve">Haase, R. y </w:t>
      </w:r>
      <w:proofErr w:type="spellStart"/>
      <w:r w:rsidRPr="00F762D4">
        <w:rPr>
          <w:rFonts w:ascii="Tahoma" w:eastAsia="Times New Roman" w:hAnsi="Tahoma" w:cs="Tahoma"/>
        </w:rPr>
        <w:t>Worthington</w:t>
      </w:r>
      <w:proofErr w:type="spellEnd"/>
      <w:r w:rsidRPr="00F762D4">
        <w:rPr>
          <w:rFonts w:ascii="Tahoma" w:eastAsia="Times New Roman" w:hAnsi="Tahoma" w:cs="Tahoma"/>
        </w:rPr>
        <w:t xml:space="preserve">, R. (2023). </w:t>
      </w:r>
      <w:proofErr w:type="spellStart"/>
      <w:r w:rsidRPr="00F762D4">
        <w:rPr>
          <w:rFonts w:ascii="Tahoma" w:eastAsia="Times New Roman" w:hAnsi="Tahoma" w:cs="Tahoma"/>
        </w:rPr>
        <w:t>Influencers</w:t>
      </w:r>
      <w:proofErr w:type="spellEnd"/>
      <w:r w:rsidRPr="00F762D4">
        <w:rPr>
          <w:rFonts w:ascii="Tahoma" w:eastAsia="Times New Roman" w:hAnsi="Tahoma" w:cs="Tahoma"/>
        </w:rPr>
        <w:t xml:space="preserve">: un estudio que investiga los mensajes que reciben las personas sobre el control coercitivo en las redes sociales, </w:t>
      </w:r>
      <w:r w:rsidRPr="00F762D4">
        <w:rPr>
          <w:rFonts w:ascii="Tahoma" w:eastAsia="Times New Roman" w:hAnsi="Tahoma" w:cs="Tahoma"/>
          <w:i/>
        </w:rPr>
        <w:t>Revista de Práctica Forense, 25(3), 287-303</w:t>
      </w:r>
      <w:r w:rsidRPr="00F762D4">
        <w:rPr>
          <w:rFonts w:ascii="Tahoma" w:eastAsia="Times New Roman" w:hAnsi="Tahoma" w:cs="Tahoma"/>
        </w:rPr>
        <w:t xml:space="preserve">. </w:t>
      </w:r>
      <w:hyperlink r:id="rId31">
        <w:r w:rsidRPr="00F762D4">
          <w:rPr>
            <w:rFonts w:ascii="Tahoma" w:eastAsia="Times New Roman" w:hAnsi="Tahoma" w:cs="Tahoma"/>
            <w:color w:val="0563C1"/>
            <w:u w:val="single"/>
            <w:lang w:val="pt-BR"/>
          </w:rPr>
          <w:t>https://doi-org.up.idm.oclc.org/10.1108/JFP-12-2022-0063</w:t>
        </w:r>
      </w:hyperlink>
      <w:r w:rsidRPr="00F762D4">
        <w:rPr>
          <w:rFonts w:ascii="Tahoma" w:eastAsia="Times New Roman" w:hAnsi="Tahoma" w:cs="Tahoma"/>
          <w:lang w:val="pt-BR"/>
        </w:rPr>
        <w:t>.</w:t>
      </w:r>
    </w:p>
    <w:p w14:paraId="28707606" w14:textId="77777777" w:rsidR="00E86676" w:rsidRPr="00F762D4" w:rsidRDefault="00E86676" w:rsidP="00E86676">
      <w:pPr>
        <w:spacing w:line="18pt" w:lineRule="auto"/>
        <w:ind w:start="35.45pt" w:hanging="35.45pt"/>
        <w:jc w:val="both"/>
        <w:rPr>
          <w:rFonts w:ascii="Tahoma" w:eastAsia="Times New Roman" w:hAnsi="Tahoma" w:cs="Tahoma"/>
        </w:rPr>
      </w:pPr>
      <w:r w:rsidRPr="00F762D4">
        <w:rPr>
          <w:rFonts w:ascii="Tahoma" w:eastAsia="Times New Roman" w:hAnsi="Tahoma" w:cs="Tahoma"/>
          <w:lang w:val="pt-BR"/>
        </w:rPr>
        <w:t xml:space="preserve">Ianelli Rocha, P., Lourenção, M., Alves Teixeira, A., Araújo, E.G., de Moura </w:t>
      </w:r>
      <w:proofErr w:type="spellStart"/>
      <w:r w:rsidRPr="00F762D4">
        <w:rPr>
          <w:rFonts w:ascii="Tahoma" w:eastAsia="Times New Roman" w:hAnsi="Tahoma" w:cs="Tahoma"/>
          <w:lang w:val="pt-BR"/>
        </w:rPr>
        <w:t>Engracia</w:t>
      </w:r>
      <w:proofErr w:type="spellEnd"/>
      <w:r w:rsidRPr="00F762D4">
        <w:rPr>
          <w:rFonts w:ascii="Tahoma" w:eastAsia="Times New Roman" w:hAnsi="Tahoma" w:cs="Tahoma"/>
          <w:lang w:val="pt-BR"/>
        </w:rPr>
        <w:t xml:space="preserve"> Giraldi, J. y Caldeira de Oliveira, J.H. (2023). </w:t>
      </w:r>
      <w:r w:rsidRPr="00F762D4">
        <w:rPr>
          <w:rFonts w:ascii="Tahoma" w:eastAsia="Times New Roman" w:hAnsi="Tahoma" w:cs="Tahoma"/>
        </w:rPr>
        <w:t xml:space="preserve">Respuesta de la Generación Z hacia la divulgación de patrocinio en Instagram: ¿Dónde miran? ¿Qué perciben? ¿Cómo actúan? </w:t>
      </w:r>
      <w:r w:rsidRPr="00F762D4">
        <w:rPr>
          <w:rFonts w:ascii="Tahoma" w:eastAsia="Times New Roman" w:hAnsi="Tahoma" w:cs="Tahoma"/>
          <w:i/>
        </w:rPr>
        <w:t>Consumidores Jóvenes</w:t>
      </w:r>
      <w:r w:rsidRPr="00F762D4">
        <w:rPr>
          <w:rFonts w:ascii="Tahoma" w:eastAsia="Times New Roman" w:hAnsi="Tahoma" w:cs="Tahoma"/>
        </w:rPr>
        <w:t xml:space="preserve">, </w:t>
      </w:r>
      <w:r w:rsidRPr="00F762D4">
        <w:rPr>
          <w:rFonts w:ascii="Tahoma" w:eastAsia="Times New Roman" w:hAnsi="Tahoma" w:cs="Tahoma"/>
          <w:i/>
        </w:rPr>
        <w:t>24(4), 445-467</w:t>
      </w:r>
      <w:r w:rsidRPr="00F762D4">
        <w:rPr>
          <w:rFonts w:ascii="Tahoma" w:eastAsia="Times New Roman" w:hAnsi="Tahoma" w:cs="Tahoma"/>
        </w:rPr>
        <w:t xml:space="preserve">. </w:t>
      </w:r>
      <w:hyperlink r:id="rId32">
        <w:r w:rsidRPr="00F762D4">
          <w:rPr>
            <w:rFonts w:ascii="Tahoma" w:eastAsia="Times New Roman" w:hAnsi="Tahoma" w:cs="Tahoma"/>
            <w:color w:val="0563C1"/>
            <w:u w:val="single"/>
          </w:rPr>
          <w:t>https://doi-org.up.idm.oclc.org/10.1108/YC-03-2022-1497</w:t>
        </w:r>
      </w:hyperlink>
      <w:r w:rsidRPr="00F762D4">
        <w:rPr>
          <w:rFonts w:ascii="Tahoma" w:eastAsia="Times New Roman" w:hAnsi="Tahoma" w:cs="Tahoma"/>
        </w:rPr>
        <w:t xml:space="preserve">. </w:t>
      </w:r>
    </w:p>
    <w:p w14:paraId="7D6C8F8E" w14:textId="77777777" w:rsidR="00E86676" w:rsidRPr="00F762D4" w:rsidRDefault="00E86676" w:rsidP="00E86676">
      <w:pPr>
        <w:spacing w:line="18pt" w:lineRule="auto"/>
        <w:ind w:start="35.45pt" w:hanging="35.45pt"/>
        <w:jc w:val="both"/>
        <w:rPr>
          <w:rFonts w:ascii="Tahoma" w:eastAsia="Times New Roman" w:hAnsi="Tahoma" w:cs="Tahoma"/>
        </w:rPr>
      </w:pPr>
      <w:bookmarkStart w:id="7" w:name="_heading=h.2s8eyo1" w:colFirst="0" w:colLast="0"/>
      <w:bookmarkEnd w:id="7"/>
      <w:proofErr w:type="spellStart"/>
      <w:r w:rsidRPr="00F762D4">
        <w:rPr>
          <w:rFonts w:ascii="Tahoma" w:eastAsia="Times New Roman" w:hAnsi="Tahoma" w:cs="Tahoma"/>
        </w:rPr>
        <w:t>Jhawar</w:t>
      </w:r>
      <w:proofErr w:type="spellEnd"/>
      <w:r w:rsidRPr="00F762D4">
        <w:rPr>
          <w:rFonts w:ascii="Tahoma" w:eastAsia="Times New Roman" w:hAnsi="Tahoma" w:cs="Tahoma"/>
        </w:rPr>
        <w:t xml:space="preserve">, A., Kumar, P. y </w:t>
      </w:r>
      <w:proofErr w:type="spellStart"/>
      <w:r w:rsidRPr="00F762D4">
        <w:rPr>
          <w:rFonts w:ascii="Tahoma" w:eastAsia="Times New Roman" w:hAnsi="Tahoma" w:cs="Tahoma"/>
        </w:rPr>
        <w:t>Varshney</w:t>
      </w:r>
      <w:proofErr w:type="spellEnd"/>
      <w:r w:rsidRPr="00F762D4">
        <w:rPr>
          <w:rFonts w:ascii="Tahoma" w:eastAsia="Times New Roman" w:hAnsi="Tahoma" w:cs="Tahoma"/>
        </w:rPr>
        <w:t xml:space="preserve">, S. (2023). La aparición de </w:t>
      </w:r>
      <w:proofErr w:type="spellStart"/>
      <w:r w:rsidRPr="00F762D4">
        <w:rPr>
          <w:rFonts w:ascii="Tahoma" w:eastAsia="Times New Roman" w:hAnsi="Tahoma" w:cs="Tahoma"/>
        </w:rPr>
        <w:t>influencers</w:t>
      </w:r>
      <w:proofErr w:type="spellEnd"/>
      <w:r w:rsidRPr="00F762D4">
        <w:rPr>
          <w:rFonts w:ascii="Tahoma" w:eastAsia="Times New Roman" w:hAnsi="Tahoma" w:cs="Tahoma"/>
        </w:rPr>
        <w:t xml:space="preserve"> virtuales: un cambio en el paradigma del marketing de </w:t>
      </w:r>
      <w:proofErr w:type="spellStart"/>
      <w:r w:rsidRPr="00F762D4">
        <w:rPr>
          <w:rFonts w:ascii="Tahoma" w:eastAsia="Times New Roman" w:hAnsi="Tahoma" w:cs="Tahoma"/>
        </w:rPr>
        <w:t>influencers</w:t>
      </w:r>
      <w:proofErr w:type="spellEnd"/>
      <w:r w:rsidRPr="00F762D4">
        <w:rPr>
          <w:rFonts w:ascii="Tahoma" w:eastAsia="Times New Roman" w:hAnsi="Tahoma" w:cs="Tahoma"/>
        </w:rPr>
        <w:t xml:space="preserve">. </w:t>
      </w:r>
      <w:r w:rsidRPr="00F762D4">
        <w:rPr>
          <w:rFonts w:ascii="Tahoma" w:eastAsia="Times New Roman" w:hAnsi="Tahoma" w:cs="Tahoma"/>
          <w:i/>
        </w:rPr>
        <w:t>Consumidores Jóvenes</w:t>
      </w:r>
      <w:r w:rsidRPr="00F762D4">
        <w:rPr>
          <w:rFonts w:ascii="Tahoma" w:eastAsia="Times New Roman" w:hAnsi="Tahoma" w:cs="Tahoma"/>
        </w:rPr>
        <w:t xml:space="preserve">, </w:t>
      </w:r>
      <w:r w:rsidRPr="00F762D4">
        <w:rPr>
          <w:rFonts w:ascii="Tahoma" w:eastAsia="Times New Roman" w:hAnsi="Tahoma" w:cs="Tahoma"/>
          <w:i/>
        </w:rPr>
        <w:t>24(4), 468-484.</w:t>
      </w:r>
      <w:r w:rsidRPr="00F762D4">
        <w:rPr>
          <w:rFonts w:ascii="Tahoma" w:eastAsia="Times New Roman" w:hAnsi="Tahoma" w:cs="Tahoma"/>
        </w:rPr>
        <w:t xml:space="preserve"> </w:t>
      </w:r>
      <w:hyperlink r:id="rId33">
        <w:r w:rsidRPr="00F762D4">
          <w:rPr>
            <w:rFonts w:ascii="Tahoma" w:eastAsia="Times New Roman" w:hAnsi="Tahoma" w:cs="Tahoma"/>
            <w:color w:val="0563C1"/>
            <w:u w:val="single"/>
          </w:rPr>
          <w:t>https://doi-org.up.idm.oclc.org/10.1108/JFP-12-2022-0063</w:t>
        </w:r>
      </w:hyperlink>
      <w:r w:rsidRPr="00F762D4">
        <w:rPr>
          <w:rFonts w:ascii="Tahoma" w:eastAsia="Times New Roman" w:hAnsi="Tahoma" w:cs="Tahoma"/>
        </w:rPr>
        <w:t xml:space="preserve">. </w:t>
      </w:r>
    </w:p>
    <w:p w14:paraId="48CC3073" w14:textId="77777777" w:rsidR="00E86676" w:rsidRPr="00F762D4" w:rsidRDefault="00E86676" w:rsidP="00E86676">
      <w:pPr>
        <w:spacing w:line="18pt" w:lineRule="auto"/>
        <w:ind w:start="35.45pt" w:hanging="35.45pt"/>
        <w:jc w:val="both"/>
        <w:rPr>
          <w:rFonts w:ascii="Tahoma" w:eastAsia="Times New Roman" w:hAnsi="Tahoma" w:cs="Tahoma"/>
          <w:lang w:val="en-GB"/>
        </w:rPr>
      </w:pPr>
      <w:r w:rsidRPr="00F762D4">
        <w:rPr>
          <w:rFonts w:ascii="Tahoma" w:eastAsia="Times New Roman" w:hAnsi="Tahoma" w:cs="Tahoma"/>
          <w:lang w:val="en-GB"/>
        </w:rPr>
        <w:t>Krishna, A., &amp; Schwarz, N. (2014). Sensory marketing, embodiment, and grounded cognition: A review and introduction. </w:t>
      </w:r>
      <w:r w:rsidRPr="00F762D4">
        <w:rPr>
          <w:rFonts w:ascii="Tahoma" w:eastAsia="Times New Roman" w:hAnsi="Tahoma" w:cs="Tahoma"/>
          <w:i/>
          <w:lang w:val="en-GB"/>
        </w:rPr>
        <w:t>Journal of consumer psychology</w:t>
      </w:r>
      <w:r w:rsidRPr="00F762D4">
        <w:rPr>
          <w:rFonts w:ascii="Tahoma" w:eastAsia="Times New Roman" w:hAnsi="Tahoma" w:cs="Tahoma"/>
          <w:lang w:val="en-GB"/>
        </w:rPr>
        <w:t>, </w:t>
      </w:r>
      <w:r w:rsidRPr="00F762D4">
        <w:rPr>
          <w:rFonts w:ascii="Tahoma" w:eastAsia="Times New Roman" w:hAnsi="Tahoma" w:cs="Tahoma"/>
          <w:i/>
          <w:lang w:val="en-GB"/>
        </w:rPr>
        <w:t>24</w:t>
      </w:r>
      <w:r w:rsidRPr="00F762D4">
        <w:rPr>
          <w:rFonts w:ascii="Tahoma" w:eastAsia="Times New Roman" w:hAnsi="Tahoma" w:cs="Tahoma"/>
          <w:lang w:val="en-GB"/>
        </w:rPr>
        <w:t xml:space="preserve">(2), 159-168. </w:t>
      </w:r>
      <w:hyperlink r:id="rId34">
        <w:r w:rsidRPr="00F762D4">
          <w:rPr>
            <w:rFonts w:ascii="Tahoma" w:eastAsia="Times New Roman" w:hAnsi="Tahoma" w:cs="Tahoma"/>
            <w:color w:val="0563C1"/>
            <w:u w:val="single"/>
            <w:lang w:val="en-GB"/>
          </w:rPr>
          <w:t>https://doi.org/10.1016/j.jcps.2013.12.006</w:t>
        </w:r>
      </w:hyperlink>
      <w:r w:rsidRPr="00F762D4">
        <w:rPr>
          <w:rFonts w:ascii="Tahoma" w:eastAsia="Times New Roman" w:hAnsi="Tahoma" w:cs="Tahoma"/>
          <w:lang w:val="en-GB"/>
        </w:rPr>
        <w:t xml:space="preserve"> .</w:t>
      </w:r>
    </w:p>
    <w:p w14:paraId="5C6B7AFA" w14:textId="77777777" w:rsidR="00E86676" w:rsidRPr="00F762D4" w:rsidRDefault="00E86676" w:rsidP="00E86676">
      <w:pPr>
        <w:spacing w:line="18pt" w:lineRule="auto"/>
        <w:ind w:start="35.45pt" w:hanging="35.45pt"/>
        <w:jc w:val="both"/>
        <w:rPr>
          <w:rFonts w:ascii="Tahoma" w:eastAsia="Times New Roman" w:hAnsi="Tahoma" w:cs="Tahoma"/>
        </w:rPr>
      </w:pPr>
      <w:r w:rsidRPr="00F762D4">
        <w:rPr>
          <w:rFonts w:ascii="Tahoma" w:eastAsia="Times New Roman" w:hAnsi="Tahoma" w:cs="Tahoma"/>
          <w:lang w:val="en-GB"/>
        </w:rPr>
        <w:t>Mateus, J.C., León, L., Núñez-</w:t>
      </w:r>
      <w:proofErr w:type="spellStart"/>
      <w:r w:rsidRPr="00F762D4">
        <w:rPr>
          <w:rFonts w:ascii="Tahoma" w:eastAsia="Times New Roman" w:hAnsi="Tahoma" w:cs="Tahoma"/>
          <w:lang w:val="en-GB"/>
        </w:rPr>
        <w:t>Alberca</w:t>
      </w:r>
      <w:proofErr w:type="spellEnd"/>
      <w:r w:rsidRPr="00F762D4">
        <w:rPr>
          <w:rFonts w:ascii="Tahoma" w:eastAsia="Times New Roman" w:hAnsi="Tahoma" w:cs="Tahoma"/>
          <w:lang w:val="en-GB"/>
        </w:rPr>
        <w:t xml:space="preserve">, A., (2022). </w:t>
      </w:r>
      <w:proofErr w:type="spellStart"/>
      <w:r w:rsidRPr="00F762D4">
        <w:rPr>
          <w:rFonts w:ascii="Tahoma" w:eastAsia="Times New Roman" w:hAnsi="Tahoma" w:cs="Tahoma"/>
        </w:rPr>
        <w:t>Influencers</w:t>
      </w:r>
      <w:proofErr w:type="spellEnd"/>
      <w:r w:rsidRPr="00F762D4">
        <w:rPr>
          <w:rFonts w:ascii="Tahoma" w:eastAsia="Times New Roman" w:hAnsi="Tahoma" w:cs="Tahoma"/>
        </w:rPr>
        <w:t xml:space="preserve"> peruanos, ciudadanía mediática y su rol social en el contexto del COVID-19. </w:t>
      </w:r>
      <w:proofErr w:type="spellStart"/>
      <w:r w:rsidRPr="00F762D4">
        <w:rPr>
          <w:rFonts w:ascii="Tahoma" w:eastAsia="Times New Roman" w:hAnsi="Tahoma" w:cs="Tahoma"/>
          <w:i/>
        </w:rPr>
        <w:t>Comun</w:t>
      </w:r>
      <w:proofErr w:type="spellEnd"/>
      <w:r w:rsidRPr="00F762D4">
        <w:rPr>
          <w:rFonts w:ascii="Tahoma" w:eastAsia="Times New Roman" w:hAnsi="Tahoma" w:cs="Tahoma"/>
          <w:i/>
        </w:rPr>
        <w:t xml:space="preserve">. </w:t>
      </w:r>
      <w:proofErr w:type="spellStart"/>
      <w:r w:rsidRPr="00F762D4">
        <w:rPr>
          <w:rFonts w:ascii="Tahoma" w:eastAsia="Times New Roman" w:hAnsi="Tahoma" w:cs="Tahoma"/>
          <w:i/>
        </w:rPr>
        <w:t>soc</w:t>
      </w:r>
      <w:proofErr w:type="spellEnd"/>
      <w:r w:rsidRPr="00F762D4">
        <w:rPr>
          <w:rFonts w:ascii="Tahoma" w:eastAsia="Times New Roman" w:hAnsi="Tahoma" w:cs="Tahoma"/>
          <w:i/>
        </w:rPr>
        <w:t xml:space="preserve"> vol.19 Guadalajara 2022 </w:t>
      </w:r>
      <w:proofErr w:type="spellStart"/>
      <w:r w:rsidRPr="00F762D4">
        <w:rPr>
          <w:rFonts w:ascii="Tahoma" w:eastAsia="Times New Roman" w:hAnsi="Tahoma" w:cs="Tahoma"/>
          <w:i/>
        </w:rPr>
        <w:t>Epub</w:t>
      </w:r>
      <w:proofErr w:type="spellEnd"/>
      <w:r w:rsidRPr="00F762D4">
        <w:rPr>
          <w:rFonts w:ascii="Tahoma" w:eastAsia="Times New Roman" w:hAnsi="Tahoma" w:cs="Tahoma"/>
          <w:i/>
        </w:rPr>
        <w:t xml:space="preserve"> 03-Oct-2022. </w:t>
      </w:r>
      <w:hyperlink r:id="rId35">
        <w:r w:rsidRPr="00F762D4">
          <w:rPr>
            <w:rFonts w:ascii="Tahoma" w:eastAsia="Times New Roman" w:hAnsi="Tahoma" w:cs="Tahoma"/>
            <w:color w:val="0563C1"/>
            <w:u w:val="single"/>
          </w:rPr>
          <w:t>https://doi.org/10.32870/cys.v2022.8218</w:t>
        </w:r>
      </w:hyperlink>
      <w:r w:rsidRPr="00F762D4">
        <w:rPr>
          <w:rFonts w:ascii="Tahoma" w:eastAsia="Times New Roman" w:hAnsi="Tahoma" w:cs="Tahoma"/>
        </w:rPr>
        <w:t xml:space="preserve"> </w:t>
      </w:r>
    </w:p>
    <w:p w14:paraId="2259A270" w14:textId="77777777" w:rsidR="00E86676" w:rsidRPr="00F762D4" w:rsidRDefault="00E86676" w:rsidP="00E86676">
      <w:pPr>
        <w:spacing w:line="18pt" w:lineRule="auto"/>
        <w:ind w:start="35.45pt" w:hanging="35.45pt"/>
        <w:jc w:val="both"/>
        <w:rPr>
          <w:rFonts w:ascii="Tahoma" w:eastAsia="Times New Roman" w:hAnsi="Tahoma" w:cs="Tahoma"/>
        </w:rPr>
      </w:pPr>
      <w:r w:rsidRPr="00F762D4">
        <w:rPr>
          <w:rFonts w:ascii="Tahoma" w:eastAsia="Times New Roman" w:hAnsi="Tahoma" w:cs="Tahoma"/>
        </w:rPr>
        <w:lastRenderedPageBreak/>
        <w:t>Molano París, M.C. (2021). Responsabilidad del influenciador digital a la luz del estatuto del consumidor colombiano. </w:t>
      </w:r>
      <w:r w:rsidRPr="00F762D4">
        <w:rPr>
          <w:rFonts w:ascii="Tahoma" w:eastAsia="Times New Roman" w:hAnsi="Tahoma" w:cs="Tahoma"/>
          <w:i/>
        </w:rPr>
        <w:t>Revista La Propiedad Inmaterial. 31 (jun. 2021), 157–193</w:t>
      </w:r>
      <w:r w:rsidRPr="00F762D4">
        <w:rPr>
          <w:rFonts w:ascii="Tahoma" w:eastAsia="Times New Roman" w:hAnsi="Tahoma" w:cs="Tahoma"/>
        </w:rPr>
        <w:t xml:space="preserve">. </w:t>
      </w:r>
      <w:hyperlink r:id="rId36">
        <w:r w:rsidRPr="00F762D4">
          <w:rPr>
            <w:rFonts w:ascii="Tahoma" w:eastAsia="Times New Roman" w:hAnsi="Tahoma" w:cs="Tahoma"/>
            <w:color w:val="0563C1"/>
            <w:u w:val="single"/>
          </w:rPr>
          <w:t>https://doi.org/10.18601/16571959.n31.06</w:t>
        </w:r>
      </w:hyperlink>
      <w:r w:rsidRPr="00F762D4">
        <w:rPr>
          <w:rFonts w:ascii="Tahoma" w:eastAsia="Times New Roman" w:hAnsi="Tahoma" w:cs="Tahoma"/>
        </w:rPr>
        <w:t xml:space="preserve"> .</w:t>
      </w:r>
    </w:p>
    <w:p w14:paraId="63B95F74" w14:textId="77777777" w:rsidR="00E86676" w:rsidRPr="00F762D4" w:rsidRDefault="00E86676" w:rsidP="00E86676">
      <w:pPr>
        <w:spacing w:line="18pt" w:lineRule="auto"/>
        <w:ind w:start="35.45pt" w:hanging="35.45pt"/>
        <w:jc w:val="both"/>
        <w:rPr>
          <w:rFonts w:ascii="Tahoma" w:eastAsia="Times New Roman" w:hAnsi="Tahoma" w:cs="Tahoma"/>
        </w:rPr>
      </w:pPr>
      <w:r w:rsidRPr="00F762D4">
        <w:rPr>
          <w:rFonts w:ascii="Tahoma" w:eastAsia="Times New Roman" w:hAnsi="Tahoma" w:cs="Tahoma"/>
        </w:rPr>
        <w:t xml:space="preserve">Montero, L., (2020). Un acercamiento hacia la apropiación y consumo de Instagram por parte de jóvenes universitarios. </w:t>
      </w:r>
      <w:r w:rsidRPr="00F762D4">
        <w:rPr>
          <w:rFonts w:ascii="Tahoma" w:eastAsia="Times New Roman" w:hAnsi="Tahoma" w:cs="Tahoma"/>
          <w:i/>
        </w:rPr>
        <w:t>Reflexiones. 2020, vol.99, n.2, pp.21-43. ISSN 1659-2859</w:t>
      </w:r>
      <w:r w:rsidRPr="00F762D4">
        <w:rPr>
          <w:rFonts w:ascii="Tahoma" w:eastAsia="Times New Roman" w:hAnsi="Tahoma" w:cs="Tahoma"/>
        </w:rPr>
        <w:t xml:space="preserve">. </w:t>
      </w:r>
      <w:hyperlink r:id="rId37">
        <w:r w:rsidRPr="00F762D4">
          <w:rPr>
            <w:rFonts w:ascii="Tahoma" w:eastAsia="Times New Roman" w:hAnsi="Tahoma" w:cs="Tahoma"/>
            <w:color w:val="0563C1"/>
            <w:u w:val="single"/>
          </w:rPr>
          <w:t>http://dx.doi.org/10.15517/rr.v99i2.39543</w:t>
        </w:r>
      </w:hyperlink>
      <w:r w:rsidRPr="00F762D4">
        <w:rPr>
          <w:rFonts w:ascii="Tahoma" w:eastAsia="Times New Roman" w:hAnsi="Tahoma" w:cs="Tahoma"/>
        </w:rPr>
        <w:t xml:space="preserve"> .</w:t>
      </w:r>
    </w:p>
    <w:p w14:paraId="598FCAE4" w14:textId="77777777" w:rsidR="00E86676" w:rsidRPr="00F762D4" w:rsidRDefault="00E86676" w:rsidP="00E86676">
      <w:pPr>
        <w:spacing w:line="18pt" w:lineRule="auto"/>
        <w:ind w:start="35.45pt" w:hanging="35.45pt"/>
        <w:jc w:val="both"/>
        <w:rPr>
          <w:rFonts w:ascii="Tahoma" w:eastAsia="Times New Roman" w:hAnsi="Tahoma" w:cs="Tahoma"/>
          <w:lang w:val="pt-BR"/>
        </w:rPr>
      </w:pPr>
      <w:r w:rsidRPr="00F762D4">
        <w:rPr>
          <w:rFonts w:ascii="Tahoma" w:eastAsia="Times New Roman" w:hAnsi="Tahoma" w:cs="Tahoma"/>
          <w:lang w:val="pt-BR"/>
        </w:rPr>
        <w:t xml:space="preserve">Moreira, I., Stenzel, P., Lopes, J., Olivera, J., (2021). </w:t>
      </w:r>
      <w:r w:rsidRPr="00F762D4">
        <w:rPr>
          <w:rFonts w:ascii="Tahoma" w:eastAsia="Times New Roman" w:hAnsi="Tahoma" w:cs="Tahoma"/>
        </w:rPr>
        <w:t xml:space="preserve">¿Los </w:t>
      </w:r>
      <w:proofErr w:type="spellStart"/>
      <w:r w:rsidRPr="00F762D4">
        <w:rPr>
          <w:rFonts w:ascii="Tahoma" w:eastAsia="Times New Roman" w:hAnsi="Tahoma" w:cs="Tahoma"/>
        </w:rPr>
        <w:t>influencers</w:t>
      </w:r>
      <w:proofErr w:type="spellEnd"/>
      <w:r w:rsidRPr="00F762D4">
        <w:rPr>
          <w:rFonts w:ascii="Tahoma" w:eastAsia="Times New Roman" w:hAnsi="Tahoma" w:cs="Tahoma"/>
        </w:rPr>
        <w:t xml:space="preserve"> digitales contribuyen con éxito a reducir la brecha entre clientes y empresas? </w:t>
      </w:r>
      <w:r w:rsidRPr="00F762D4">
        <w:rPr>
          <w:rFonts w:ascii="Tahoma" w:eastAsia="Times New Roman" w:hAnsi="Tahoma" w:cs="Tahoma"/>
          <w:i/>
          <w:lang w:val="pt-BR"/>
        </w:rPr>
        <w:t>Rev. 18 (6) • </w:t>
      </w:r>
      <w:proofErr w:type="spellStart"/>
      <w:r w:rsidRPr="00F762D4">
        <w:rPr>
          <w:rFonts w:ascii="Tahoma" w:eastAsia="Times New Roman" w:hAnsi="Tahoma" w:cs="Tahoma"/>
          <w:i/>
          <w:lang w:val="pt-BR"/>
        </w:rPr>
        <w:t>Nov-Dec</w:t>
      </w:r>
      <w:proofErr w:type="spellEnd"/>
      <w:r w:rsidRPr="00F762D4">
        <w:rPr>
          <w:rFonts w:ascii="Tahoma" w:eastAsia="Times New Roman" w:hAnsi="Tahoma" w:cs="Tahoma"/>
          <w:i/>
          <w:lang w:val="pt-BR"/>
        </w:rPr>
        <w:t> 2021.</w:t>
      </w:r>
      <w:r w:rsidRPr="00F762D4">
        <w:rPr>
          <w:rFonts w:ascii="Tahoma" w:eastAsia="Times New Roman" w:hAnsi="Tahoma" w:cs="Tahoma"/>
          <w:lang w:val="pt-BR"/>
        </w:rPr>
        <w:t xml:space="preserve"> </w:t>
      </w:r>
      <w:hyperlink r:id="rId38">
        <w:r w:rsidRPr="00F762D4">
          <w:rPr>
            <w:rFonts w:ascii="Tahoma" w:eastAsia="Times New Roman" w:hAnsi="Tahoma" w:cs="Tahoma"/>
            <w:color w:val="0563C1"/>
            <w:u w:val="single"/>
            <w:lang w:val="pt-BR"/>
          </w:rPr>
          <w:t>https://doi.org/10.15728/bbr.2021.18.6.4</w:t>
        </w:r>
      </w:hyperlink>
      <w:r w:rsidRPr="00F762D4">
        <w:rPr>
          <w:rFonts w:ascii="Tahoma" w:eastAsia="Times New Roman" w:hAnsi="Tahoma" w:cs="Tahoma"/>
          <w:lang w:val="pt-BR"/>
        </w:rPr>
        <w:t xml:space="preserve"> .</w:t>
      </w:r>
    </w:p>
    <w:p w14:paraId="7C67804A" w14:textId="77777777" w:rsidR="00E86676" w:rsidRPr="00F762D4" w:rsidRDefault="00E86676" w:rsidP="00E86676">
      <w:pPr>
        <w:spacing w:line="18pt" w:lineRule="auto"/>
        <w:ind w:start="35.45pt" w:hanging="35.45pt"/>
        <w:jc w:val="both"/>
        <w:rPr>
          <w:rFonts w:ascii="Tahoma" w:eastAsia="Times New Roman" w:hAnsi="Tahoma" w:cs="Tahoma"/>
        </w:rPr>
      </w:pPr>
      <w:proofErr w:type="spellStart"/>
      <w:r w:rsidRPr="00F762D4">
        <w:rPr>
          <w:rFonts w:ascii="Tahoma" w:eastAsia="Times New Roman" w:hAnsi="Tahoma" w:cs="Tahoma"/>
          <w:lang w:val="pt-BR"/>
        </w:rPr>
        <w:t>Nascimiento</w:t>
      </w:r>
      <w:proofErr w:type="spellEnd"/>
      <w:r w:rsidRPr="00F762D4">
        <w:rPr>
          <w:rFonts w:ascii="Tahoma" w:eastAsia="Times New Roman" w:hAnsi="Tahoma" w:cs="Tahoma"/>
          <w:lang w:val="pt-BR"/>
        </w:rPr>
        <w:t xml:space="preserve">, J., Ávila, A., Gómez, D., (2021). </w:t>
      </w:r>
      <w:r w:rsidRPr="00F762D4">
        <w:rPr>
          <w:rFonts w:ascii="Tahoma" w:eastAsia="Times New Roman" w:hAnsi="Tahoma" w:cs="Tahoma"/>
        </w:rPr>
        <w:t xml:space="preserve">Nano influenciadores: un estudio de participación del consumidor en perfil de productos de belleza en Instagram. </w:t>
      </w:r>
      <w:r w:rsidRPr="00F762D4">
        <w:rPr>
          <w:rFonts w:ascii="Tahoma" w:eastAsia="Times New Roman" w:hAnsi="Tahoma" w:cs="Tahoma"/>
          <w:i/>
        </w:rPr>
        <w:t>Revista de tecnología y sociedad versión On-line ISSN 2007-3607.</w:t>
      </w:r>
      <w:r w:rsidRPr="00F762D4">
        <w:rPr>
          <w:rFonts w:ascii="Tahoma" w:eastAsia="Times New Roman" w:hAnsi="Tahoma" w:cs="Tahoma"/>
        </w:rPr>
        <w:t xml:space="preserve"> </w:t>
      </w:r>
      <w:hyperlink r:id="rId39">
        <w:r w:rsidRPr="00F762D4">
          <w:rPr>
            <w:rFonts w:ascii="Tahoma" w:eastAsia="Times New Roman" w:hAnsi="Tahoma" w:cs="Tahoma"/>
            <w:color w:val="0563C1"/>
            <w:u w:val="single"/>
          </w:rPr>
          <w:t>https://doi.org/10.32870/pk.a11n21.645</w:t>
        </w:r>
      </w:hyperlink>
      <w:r w:rsidRPr="00F762D4">
        <w:rPr>
          <w:rFonts w:ascii="Tahoma" w:eastAsia="Times New Roman" w:hAnsi="Tahoma" w:cs="Tahoma"/>
        </w:rPr>
        <w:t xml:space="preserve"> .</w:t>
      </w:r>
    </w:p>
    <w:p w14:paraId="29B19391" w14:textId="77777777" w:rsidR="00E86676" w:rsidRPr="00F762D4" w:rsidRDefault="00E86676" w:rsidP="00E86676">
      <w:pPr>
        <w:spacing w:line="18pt" w:lineRule="auto"/>
        <w:ind w:start="35.45pt" w:hanging="35.45pt"/>
        <w:jc w:val="both"/>
        <w:rPr>
          <w:rFonts w:ascii="Tahoma" w:eastAsia="Times New Roman" w:hAnsi="Tahoma" w:cs="Tahoma"/>
        </w:rPr>
      </w:pPr>
      <w:r w:rsidRPr="00F762D4">
        <w:rPr>
          <w:rFonts w:ascii="Tahoma" w:eastAsia="Times New Roman" w:hAnsi="Tahoma" w:cs="Tahoma"/>
        </w:rPr>
        <w:t xml:space="preserve">López, P. (2022). La publicidad digital y el fenómeno de los </w:t>
      </w:r>
      <w:proofErr w:type="spellStart"/>
      <w:r w:rsidRPr="00F762D4">
        <w:rPr>
          <w:rFonts w:ascii="Tahoma" w:eastAsia="Times New Roman" w:hAnsi="Tahoma" w:cs="Tahoma"/>
        </w:rPr>
        <w:t>influencers</w:t>
      </w:r>
      <w:proofErr w:type="spellEnd"/>
      <w:r w:rsidRPr="00F762D4">
        <w:rPr>
          <w:rFonts w:ascii="Tahoma" w:eastAsia="Times New Roman" w:hAnsi="Tahoma" w:cs="Tahoma"/>
        </w:rPr>
        <w:t xml:space="preserve"> en el derecho chileno. </w:t>
      </w:r>
      <w:r w:rsidRPr="00F762D4">
        <w:rPr>
          <w:rFonts w:ascii="Tahoma" w:eastAsia="Times New Roman" w:hAnsi="Tahoma" w:cs="Tahoma"/>
          <w:i/>
        </w:rPr>
        <w:t>Revista chilena de derecho y tecnología versión On-line ISSN 0719-2584</w:t>
      </w:r>
      <w:r w:rsidRPr="00F762D4">
        <w:rPr>
          <w:rFonts w:ascii="Tahoma" w:eastAsia="Times New Roman" w:hAnsi="Tahoma" w:cs="Tahoma"/>
        </w:rPr>
        <w:t xml:space="preserve">. </w:t>
      </w:r>
      <w:hyperlink r:id="rId40">
        <w:r w:rsidRPr="00F762D4">
          <w:rPr>
            <w:rFonts w:ascii="Tahoma" w:eastAsia="Times New Roman" w:hAnsi="Tahoma" w:cs="Tahoma"/>
            <w:color w:val="0563C1"/>
            <w:u w:val="single"/>
          </w:rPr>
          <w:t>http://dx.doi.org/10.5354/0719-2584.2022.66254</w:t>
        </w:r>
      </w:hyperlink>
      <w:r w:rsidRPr="00F762D4">
        <w:rPr>
          <w:rFonts w:ascii="Tahoma" w:eastAsia="Times New Roman" w:hAnsi="Tahoma" w:cs="Tahoma"/>
        </w:rPr>
        <w:t xml:space="preserve"> .</w:t>
      </w:r>
    </w:p>
    <w:p w14:paraId="1C76DEBF" w14:textId="77777777" w:rsidR="00E86676" w:rsidRPr="00F762D4" w:rsidRDefault="00E86676" w:rsidP="00E86676">
      <w:pPr>
        <w:spacing w:line="18pt" w:lineRule="auto"/>
        <w:ind w:start="35.45pt" w:hanging="35.45pt"/>
        <w:jc w:val="both"/>
        <w:rPr>
          <w:rFonts w:ascii="Tahoma" w:eastAsia="Times New Roman" w:hAnsi="Tahoma" w:cs="Tahoma"/>
          <w:color w:val="0563C1"/>
          <w:u w:val="single"/>
        </w:rPr>
      </w:pPr>
      <w:r w:rsidRPr="00F762D4">
        <w:rPr>
          <w:rFonts w:ascii="Tahoma" w:eastAsia="Times New Roman" w:hAnsi="Tahoma" w:cs="Tahoma"/>
        </w:rPr>
        <w:t>Page</w:t>
      </w:r>
      <w:r w:rsidRPr="00F762D4">
        <w:rPr>
          <w:rFonts w:ascii="Tahoma" w:eastAsia="Times New Roman" w:hAnsi="Tahoma" w:cs="Tahoma"/>
          <w:color w:val="000000"/>
        </w:rPr>
        <w:t xml:space="preserve">, M. J. et al., (2021) Declaración PRISMA 2020: una guía actualizada para la publicación de revisiones sistemáticas. </w:t>
      </w:r>
      <w:r w:rsidRPr="00F762D4">
        <w:rPr>
          <w:rFonts w:ascii="Tahoma" w:eastAsia="Times New Roman" w:hAnsi="Tahoma" w:cs="Tahoma"/>
          <w:i/>
          <w:color w:val="000000"/>
        </w:rPr>
        <w:t>Revista española de Cardiología. 74 (9), (790-799).</w:t>
      </w:r>
      <w:r w:rsidRPr="00F762D4">
        <w:rPr>
          <w:rFonts w:ascii="Tahoma" w:eastAsia="Times New Roman" w:hAnsi="Tahoma" w:cs="Tahoma"/>
          <w:color w:val="000000"/>
        </w:rPr>
        <w:t xml:space="preserve"> </w:t>
      </w:r>
      <w:hyperlink r:id="rId41">
        <w:r w:rsidRPr="00F762D4">
          <w:rPr>
            <w:rFonts w:ascii="Tahoma" w:eastAsia="Times New Roman" w:hAnsi="Tahoma" w:cs="Tahoma"/>
            <w:color w:val="0563C1"/>
            <w:u w:val="single"/>
          </w:rPr>
          <w:t>https://doi.org/10.1016/j.recesp.2021.06.016</w:t>
        </w:r>
      </w:hyperlink>
    </w:p>
    <w:p w14:paraId="174BFA4A" w14:textId="77777777" w:rsidR="00E86676" w:rsidRPr="00F762D4" w:rsidRDefault="00E86676" w:rsidP="00E86676">
      <w:pPr>
        <w:spacing w:line="18pt" w:lineRule="auto"/>
        <w:ind w:start="35.45pt" w:hanging="35.45pt"/>
        <w:jc w:val="both"/>
        <w:rPr>
          <w:rFonts w:ascii="Tahoma" w:eastAsia="Times New Roman" w:hAnsi="Tahoma" w:cs="Tahoma"/>
          <w:lang w:val="en-US"/>
        </w:rPr>
      </w:pPr>
      <w:r w:rsidRPr="00F762D4">
        <w:rPr>
          <w:rFonts w:ascii="Tahoma" w:eastAsia="Times New Roman" w:hAnsi="Tahoma" w:cs="Tahoma"/>
        </w:rPr>
        <w:t>Padilla-Avalos, C. A., &amp; Marroquín-Soto, C. (2021). Enfoques de investigación en odontología: cuantitativa, cualitativa y mixta. </w:t>
      </w:r>
      <w:proofErr w:type="spellStart"/>
      <w:r w:rsidRPr="00F762D4">
        <w:rPr>
          <w:rFonts w:ascii="Tahoma" w:eastAsia="Times New Roman" w:hAnsi="Tahoma" w:cs="Tahoma"/>
          <w:i/>
          <w:lang w:val="en-US"/>
        </w:rPr>
        <w:t>Revista</w:t>
      </w:r>
      <w:proofErr w:type="spellEnd"/>
      <w:r w:rsidRPr="00F762D4">
        <w:rPr>
          <w:rFonts w:ascii="Tahoma" w:eastAsia="Times New Roman" w:hAnsi="Tahoma" w:cs="Tahoma"/>
          <w:i/>
          <w:lang w:val="en-US"/>
        </w:rPr>
        <w:t xml:space="preserve"> </w:t>
      </w:r>
      <w:proofErr w:type="spellStart"/>
      <w:r w:rsidRPr="00F762D4">
        <w:rPr>
          <w:rFonts w:ascii="Tahoma" w:eastAsia="Times New Roman" w:hAnsi="Tahoma" w:cs="Tahoma"/>
          <w:i/>
          <w:lang w:val="en-US"/>
        </w:rPr>
        <w:t>estomatológica</w:t>
      </w:r>
      <w:proofErr w:type="spellEnd"/>
      <w:r w:rsidRPr="00F762D4">
        <w:rPr>
          <w:rFonts w:ascii="Tahoma" w:eastAsia="Times New Roman" w:hAnsi="Tahoma" w:cs="Tahoma"/>
          <w:i/>
          <w:lang w:val="en-US"/>
        </w:rPr>
        <w:t xml:space="preserve"> </w:t>
      </w:r>
      <w:proofErr w:type="spellStart"/>
      <w:r w:rsidRPr="00F762D4">
        <w:rPr>
          <w:rFonts w:ascii="Tahoma" w:eastAsia="Times New Roman" w:hAnsi="Tahoma" w:cs="Tahoma"/>
          <w:i/>
          <w:lang w:val="en-US"/>
        </w:rPr>
        <w:t>herediana</w:t>
      </w:r>
      <w:proofErr w:type="spellEnd"/>
      <w:r w:rsidRPr="00F762D4">
        <w:rPr>
          <w:rFonts w:ascii="Tahoma" w:eastAsia="Times New Roman" w:hAnsi="Tahoma" w:cs="Tahoma"/>
          <w:i/>
          <w:lang w:val="en-US"/>
        </w:rPr>
        <w:t>, 31(4), 338-340.</w:t>
      </w:r>
      <w:r w:rsidRPr="00F762D4">
        <w:rPr>
          <w:rFonts w:ascii="Tahoma" w:eastAsia="Times New Roman" w:hAnsi="Tahoma" w:cs="Tahoma"/>
          <w:lang w:val="en-US"/>
        </w:rPr>
        <w:t xml:space="preserve"> </w:t>
      </w:r>
      <w:hyperlink r:id="rId42">
        <w:r w:rsidRPr="00F762D4">
          <w:rPr>
            <w:rFonts w:ascii="Tahoma" w:eastAsia="Times New Roman" w:hAnsi="Tahoma" w:cs="Tahoma"/>
            <w:color w:val="0563C1"/>
            <w:u w:val="single"/>
            <w:lang w:val="en-US"/>
          </w:rPr>
          <w:t>http://dx.doi.org/10.20453/reh.v31i4.4104</w:t>
        </w:r>
      </w:hyperlink>
      <w:r w:rsidRPr="00F762D4">
        <w:rPr>
          <w:rFonts w:ascii="Tahoma" w:eastAsia="Times New Roman" w:hAnsi="Tahoma" w:cs="Tahoma"/>
          <w:lang w:val="en-US"/>
        </w:rPr>
        <w:t xml:space="preserve">   </w:t>
      </w:r>
    </w:p>
    <w:p w14:paraId="58CDA580" w14:textId="77777777" w:rsidR="00E86676" w:rsidRPr="00F762D4" w:rsidRDefault="00E86676" w:rsidP="00E86676">
      <w:pPr>
        <w:spacing w:line="18pt" w:lineRule="auto"/>
        <w:ind w:start="35.45pt" w:hanging="35.45pt"/>
        <w:jc w:val="both"/>
        <w:rPr>
          <w:rFonts w:ascii="Tahoma" w:eastAsia="Times New Roman" w:hAnsi="Tahoma" w:cs="Tahoma"/>
        </w:rPr>
      </w:pPr>
      <w:r w:rsidRPr="00F762D4">
        <w:rPr>
          <w:rFonts w:ascii="Tahoma" w:eastAsia="Times New Roman" w:hAnsi="Tahoma" w:cs="Tahoma"/>
          <w:lang w:val="en-US"/>
        </w:rPr>
        <w:t xml:space="preserve">Patton, M.  </w:t>
      </w:r>
      <w:r w:rsidRPr="00F762D4">
        <w:rPr>
          <w:rFonts w:ascii="Tahoma" w:eastAsia="Times New Roman" w:hAnsi="Tahoma" w:cs="Tahoma"/>
          <w:lang w:val="en-GB"/>
        </w:rPr>
        <w:t xml:space="preserve">(2010). Developmental evaluation:  applying complexity concepts to enhance innovation and use. </w:t>
      </w:r>
      <w:r w:rsidRPr="00F762D4">
        <w:rPr>
          <w:rFonts w:ascii="Tahoma" w:eastAsia="Times New Roman" w:hAnsi="Tahoma" w:cs="Tahoma"/>
        </w:rPr>
        <w:t xml:space="preserve">Guilford </w:t>
      </w:r>
      <w:proofErr w:type="spellStart"/>
      <w:r w:rsidRPr="00F762D4">
        <w:rPr>
          <w:rFonts w:ascii="Tahoma" w:eastAsia="Times New Roman" w:hAnsi="Tahoma" w:cs="Tahoma"/>
        </w:rPr>
        <w:t>Press</w:t>
      </w:r>
      <w:proofErr w:type="spellEnd"/>
      <w:r w:rsidRPr="00F762D4">
        <w:rPr>
          <w:rFonts w:ascii="Tahoma" w:eastAsia="Times New Roman" w:hAnsi="Tahoma" w:cs="Tahoma"/>
        </w:rPr>
        <w:t xml:space="preserve">. </w:t>
      </w:r>
    </w:p>
    <w:p w14:paraId="6452F750" w14:textId="77777777" w:rsidR="00E86676" w:rsidRPr="00F762D4" w:rsidRDefault="00E86676" w:rsidP="00E86676">
      <w:pPr>
        <w:spacing w:line="18pt" w:lineRule="auto"/>
        <w:ind w:start="35.45pt" w:hanging="35.45pt"/>
        <w:jc w:val="both"/>
        <w:rPr>
          <w:rFonts w:ascii="Tahoma" w:eastAsia="Times New Roman" w:hAnsi="Tahoma" w:cs="Tahoma"/>
        </w:rPr>
      </w:pPr>
      <w:r w:rsidRPr="00F762D4">
        <w:rPr>
          <w:rFonts w:ascii="Tahoma" w:eastAsia="Times New Roman" w:hAnsi="Tahoma" w:cs="Tahoma"/>
        </w:rPr>
        <w:t xml:space="preserve">Recio, D., Gil, J., y Romero, E. (2023). Impacto y participación de personas influyentes en el deporte y el fitness: un desafío para la alfabetización mediática en educación para la salud. </w:t>
      </w:r>
      <w:r w:rsidRPr="00F762D4">
        <w:rPr>
          <w:rFonts w:ascii="Tahoma" w:eastAsia="Times New Roman" w:hAnsi="Tahoma" w:cs="Tahoma"/>
          <w:i/>
        </w:rPr>
        <w:t>Revista en línea de tecnologías de la comunicación y los medios</w:t>
      </w:r>
      <w:r w:rsidRPr="00F762D4">
        <w:rPr>
          <w:rFonts w:ascii="Tahoma" w:eastAsia="Times New Roman" w:hAnsi="Tahoma" w:cs="Tahoma"/>
        </w:rPr>
        <w:t xml:space="preserve">, </w:t>
      </w:r>
      <w:r w:rsidRPr="00F762D4">
        <w:rPr>
          <w:rFonts w:ascii="Tahoma" w:eastAsia="Times New Roman" w:hAnsi="Tahoma" w:cs="Tahoma"/>
          <w:i/>
        </w:rPr>
        <w:t>13</w:t>
      </w:r>
      <w:r w:rsidRPr="00F762D4">
        <w:rPr>
          <w:rFonts w:ascii="Tahoma" w:eastAsia="Times New Roman" w:hAnsi="Tahoma" w:cs="Tahoma"/>
        </w:rPr>
        <w:t xml:space="preserve">(3), 1-25. </w:t>
      </w:r>
      <w:hyperlink r:id="rId43">
        <w:r w:rsidRPr="00F762D4">
          <w:rPr>
            <w:rFonts w:ascii="Tahoma" w:eastAsia="Times New Roman" w:hAnsi="Tahoma" w:cs="Tahoma"/>
            <w:color w:val="0563C1"/>
            <w:u w:val="single"/>
          </w:rPr>
          <w:t>https://doi.org/10.30935/ojcmt/13309</w:t>
        </w:r>
      </w:hyperlink>
      <w:r w:rsidRPr="00F762D4">
        <w:rPr>
          <w:rFonts w:ascii="Tahoma" w:eastAsia="Times New Roman" w:hAnsi="Tahoma" w:cs="Tahoma"/>
        </w:rPr>
        <w:t xml:space="preserve">. </w:t>
      </w:r>
    </w:p>
    <w:p w14:paraId="5DE6B3C5" w14:textId="77777777" w:rsidR="00E86676" w:rsidRPr="00F762D4" w:rsidRDefault="00E86676" w:rsidP="00E86676">
      <w:pPr>
        <w:spacing w:line="18pt" w:lineRule="auto"/>
        <w:ind w:start="35.45pt" w:hanging="35.45pt"/>
        <w:jc w:val="both"/>
        <w:rPr>
          <w:rFonts w:ascii="Tahoma" w:eastAsia="Times New Roman" w:hAnsi="Tahoma" w:cs="Tahoma"/>
          <w:color w:val="0563C1"/>
          <w:u w:val="single"/>
        </w:rPr>
      </w:pPr>
      <w:r w:rsidRPr="00F762D4">
        <w:rPr>
          <w:rFonts w:ascii="Tahoma" w:eastAsia="Times New Roman" w:hAnsi="Tahoma" w:cs="Tahoma"/>
          <w:color w:val="000000"/>
        </w:rPr>
        <w:lastRenderedPageBreak/>
        <w:t xml:space="preserve">Rodríguez, P. y García, J. (2022). Uso de </w:t>
      </w:r>
      <w:proofErr w:type="spellStart"/>
      <w:r w:rsidRPr="00F762D4">
        <w:rPr>
          <w:rFonts w:ascii="Tahoma" w:eastAsia="Times New Roman" w:hAnsi="Tahoma" w:cs="Tahoma"/>
          <w:color w:val="000000"/>
        </w:rPr>
        <w:t>influencers</w:t>
      </w:r>
      <w:proofErr w:type="spellEnd"/>
      <w:r w:rsidRPr="00F762D4">
        <w:rPr>
          <w:rFonts w:ascii="Tahoma" w:eastAsia="Times New Roman" w:hAnsi="Tahoma" w:cs="Tahoma"/>
          <w:color w:val="000000"/>
        </w:rPr>
        <w:t xml:space="preserve"> en el marketing digital de las empresas turísticas españolas. </w:t>
      </w:r>
      <w:r w:rsidRPr="00F762D4">
        <w:rPr>
          <w:rFonts w:ascii="Tahoma" w:eastAsia="Times New Roman" w:hAnsi="Tahoma" w:cs="Tahoma"/>
          <w:i/>
          <w:color w:val="000000"/>
        </w:rPr>
        <w:t>Cuadernos.info</w:t>
      </w:r>
      <w:r w:rsidRPr="00F762D4">
        <w:rPr>
          <w:rFonts w:ascii="Tahoma" w:eastAsia="Times New Roman" w:hAnsi="Tahoma" w:cs="Tahoma"/>
          <w:color w:val="000000"/>
        </w:rPr>
        <w:t>, (51), 200-222.</w:t>
      </w:r>
      <w:r w:rsidRPr="00F762D4">
        <w:rPr>
          <w:rFonts w:ascii="Tahoma" w:eastAsia="Times New Roman" w:hAnsi="Tahoma" w:cs="Tahoma"/>
          <w:color w:val="0563C1"/>
          <w:u w:val="single"/>
        </w:rPr>
        <w:t> </w:t>
      </w:r>
      <w:hyperlink r:id="rId44">
        <w:r w:rsidRPr="00F762D4">
          <w:rPr>
            <w:rFonts w:ascii="Tahoma" w:eastAsia="Times New Roman" w:hAnsi="Tahoma" w:cs="Tahoma"/>
            <w:color w:val="0563C1"/>
            <w:u w:val="single"/>
          </w:rPr>
          <w:t>https:/ /dx.doi.org/10.7764/cdi.51.27743 </w:t>
        </w:r>
      </w:hyperlink>
    </w:p>
    <w:p w14:paraId="768B6222" w14:textId="77777777" w:rsidR="00E86676" w:rsidRPr="00F762D4" w:rsidRDefault="00E86676" w:rsidP="00E86676">
      <w:pPr>
        <w:spacing w:line="18pt" w:lineRule="auto"/>
        <w:ind w:start="35.45pt" w:hanging="35.45pt"/>
        <w:jc w:val="both"/>
        <w:rPr>
          <w:rFonts w:ascii="Tahoma" w:eastAsia="Times New Roman" w:hAnsi="Tahoma" w:cs="Tahoma"/>
        </w:rPr>
      </w:pPr>
      <w:r w:rsidRPr="00F762D4">
        <w:rPr>
          <w:rFonts w:ascii="Tahoma" w:eastAsia="Times New Roman" w:hAnsi="Tahoma" w:cs="Tahoma"/>
        </w:rPr>
        <w:t xml:space="preserve">Romero, L. y Castillo, B. (2023). Hacia lo último en investigación de marketing social en contenido generado por el usuario (CGU) e personas influyentes. </w:t>
      </w:r>
      <w:r w:rsidRPr="00F762D4">
        <w:rPr>
          <w:rFonts w:ascii="Tahoma" w:eastAsia="Times New Roman" w:hAnsi="Tahoma" w:cs="Tahoma"/>
          <w:i/>
        </w:rPr>
        <w:t>Revista de Desarrollo Gerencial</w:t>
      </w:r>
      <w:r w:rsidRPr="00F762D4">
        <w:rPr>
          <w:rFonts w:ascii="Tahoma" w:eastAsia="Times New Roman" w:hAnsi="Tahoma" w:cs="Tahoma"/>
        </w:rPr>
        <w:t>,</w:t>
      </w:r>
      <w:r w:rsidRPr="00F762D4">
        <w:rPr>
          <w:rFonts w:ascii="Tahoma" w:eastAsia="Times New Roman" w:hAnsi="Tahoma" w:cs="Tahoma"/>
          <w:i/>
        </w:rPr>
        <w:t xml:space="preserve"> 42</w:t>
      </w:r>
      <w:r w:rsidRPr="00F762D4">
        <w:rPr>
          <w:rFonts w:ascii="Tahoma" w:eastAsia="Times New Roman" w:hAnsi="Tahoma" w:cs="Tahoma"/>
        </w:rPr>
        <w:t xml:space="preserve">(6), 425-435. </w:t>
      </w:r>
      <w:hyperlink r:id="rId45">
        <w:r w:rsidRPr="00F762D4">
          <w:rPr>
            <w:rFonts w:ascii="Tahoma" w:eastAsia="Times New Roman" w:hAnsi="Tahoma" w:cs="Tahoma"/>
            <w:color w:val="0563C1"/>
            <w:u w:val="single"/>
          </w:rPr>
          <w:t>https://doi-org.up.idm.oclc.org/10.1108/JMD-11-2022-0285</w:t>
        </w:r>
      </w:hyperlink>
      <w:r w:rsidRPr="00F762D4">
        <w:rPr>
          <w:rFonts w:ascii="Tahoma" w:eastAsia="Times New Roman" w:hAnsi="Tahoma" w:cs="Tahoma"/>
        </w:rPr>
        <w:t xml:space="preserve">. </w:t>
      </w:r>
    </w:p>
    <w:p w14:paraId="5C409CD3" w14:textId="77777777" w:rsidR="00E86676" w:rsidRPr="00F762D4" w:rsidRDefault="00E86676" w:rsidP="00E86676">
      <w:pPr>
        <w:spacing w:line="18pt" w:lineRule="auto"/>
        <w:ind w:start="35.45pt" w:hanging="35.45pt"/>
        <w:jc w:val="both"/>
        <w:rPr>
          <w:rFonts w:ascii="Tahoma" w:eastAsia="Times New Roman" w:hAnsi="Tahoma" w:cs="Tahoma"/>
          <w:lang w:val="pt-BR"/>
        </w:rPr>
      </w:pPr>
      <w:r w:rsidRPr="00F762D4">
        <w:rPr>
          <w:rFonts w:ascii="Tahoma" w:eastAsia="Times New Roman" w:hAnsi="Tahoma" w:cs="Tahoma"/>
          <w:lang w:val="pt-BR"/>
        </w:rPr>
        <w:t xml:space="preserve">Silva, A., Mendes-Filho, L., (2023). </w:t>
      </w:r>
      <w:r w:rsidRPr="00F762D4">
        <w:rPr>
          <w:rFonts w:ascii="Tahoma" w:eastAsia="Times New Roman" w:hAnsi="Tahoma" w:cs="Tahoma"/>
        </w:rPr>
        <w:t xml:space="preserve">La credibilidad de los influyentes de viajes en Instagram afecta la intención del viajero en la elección de destinos.  </w:t>
      </w:r>
      <w:r w:rsidRPr="00F762D4">
        <w:rPr>
          <w:rFonts w:ascii="Tahoma" w:eastAsia="Times New Roman" w:hAnsi="Tahoma" w:cs="Tahoma"/>
          <w:i/>
          <w:lang w:val="pt-BR"/>
        </w:rPr>
        <w:t>Revista Brasileira de Pesquisa em Turismo</w:t>
      </w:r>
      <w:r w:rsidRPr="00F762D4">
        <w:rPr>
          <w:rFonts w:ascii="Tahoma" w:eastAsia="Times New Roman" w:hAnsi="Tahoma" w:cs="Tahoma"/>
          <w:lang w:val="pt-BR"/>
        </w:rPr>
        <w:t xml:space="preserve">. </w:t>
      </w:r>
      <w:hyperlink r:id="rId46">
        <w:r w:rsidRPr="00F762D4">
          <w:rPr>
            <w:rFonts w:ascii="Tahoma" w:eastAsia="Times New Roman" w:hAnsi="Tahoma" w:cs="Tahoma"/>
            <w:color w:val="0563C1"/>
            <w:u w:val="single"/>
            <w:lang w:val="pt-BR"/>
          </w:rPr>
          <w:t>https://doi.org/10.7784/rbtur.v17.2669</w:t>
        </w:r>
      </w:hyperlink>
      <w:r w:rsidRPr="00F762D4">
        <w:rPr>
          <w:rFonts w:ascii="Tahoma" w:eastAsia="Times New Roman" w:hAnsi="Tahoma" w:cs="Tahoma"/>
          <w:lang w:val="pt-BR"/>
        </w:rPr>
        <w:t xml:space="preserve"> </w:t>
      </w:r>
    </w:p>
    <w:p w14:paraId="35CD28D7" w14:textId="77777777" w:rsidR="00E86676" w:rsidRPr="00F762D4" w:rsidRDefault="00E86676" w:rsidP="00E86676">
      <w:pPr>
        <w:spacing w:line="18pt" w:lineRule="auto"/>
        <w:ind w:start="35.45pt" w:hanging="35.45pt"/>
        <w:jc w:val="both"/>
        <w:rPr>
          <w:rFonts w:ascii="Tahoma" w:eastAsia="Times New Roman" w:hAnsi="Tahoma" w:cs="Tahoma"/>
        </w:rPr>
      </w:pPr>
      <w:proofErr w:type="spellStart"/>
      <w:r w:rsidRPr="00F762D4">
        <w:rPr>
          <w:rFonts w:ascii="Tahoma" w:eastAsia="Times New Roman" w:hAnsi="Tahoma" w:cs="Tahoma"/>
        </w:rPr>
        <w:t>Sziklai</w:t>
      </w:r>
      <w:proofErr w:type="spellEnd"/>
      <w:r w:rsidRPr="00F762D4">
        <w:rPr>
          <w:rFonts w:ascii="Tahoma" w:eastAsia="Times New Roman" w:hAnsi="Tahoma" w:cs="Tahoma"/>
        </w:rPr>
        <w:t xml:space="preserve">, B. y </w:t>
      </w:r>
      <w:proofErr w:type="gramStart"/>
      <w:r w:rsidRPr="00F762D4">
        <w:rPr>
          <w:rFonts w:ascii="Tahoma" w:eastAsia="Times New Roman" w:hAnsi="Tahoma" w:cs="Tahoma"/>
        </w:rPr>
        <w:t>Polaco</w:t>
      </w:r>
      <w:proofErr w:type="gramEnd"/>
      <w:r w:rsidRPr="00F762D4">
        <w:rPr>
          <w:rFonts w:ascii="Tahoma" w:eastAsia="Times New Roman" w:hAnsi="Tahoma" w:cs="Tahoma"/>
        </w:rPr>
        <w:t xml:space="preserve">, B. (2023). Encontrar primeros adoptantes de la innovación en las redes sociales. </w:t>
      </w:r>
      <w:r w:rsidRPr="00F762D4">
        <w:rPr>
          <w:rFonts w:ascii="Tahoma" w:eastAsia="Times New Roman" w:hAnsi="Tahoma" w:cs="Tahoma"/>
          <w:i/>
        </w:rPr>
        <w:t>Análisis de Redes Sociales y Minería</w:t>
      </w:r>
      <w:r w:rsidRPr="00F762D4">
        <w:rPr>
          <w:rFonts w:ascii="Tahoma" w:eastAsia="Times New Roman" w:hAnsi="Tahoma" w:cs="Tahoma"/>
        </w:rPr>
        <w:t xml:space="preserve">. </w:t>
      </w:r>
      <w:r w:rsidRPr="00F762D4">
        <w:rPr>
          <w:rFonts w:ascii="Tahoma" w:eastAsia="Times New Roman" w:hAnsi="Tahoma" w:cs="Tahoma"/>
          <w:i/>
        </w:rPr>
        <w:t xml:space="preserve">13(1), 1-12. </w:t>
      </w:r>
      <w:hyperlink r:id="rId47">
        <w:r w:rsidRPr="00F762D4">
          <w:rPr>
            <w:rFonts w:ascii="Tahoma" w:eastAsia="Times New Roman" w:hAnsi="Tahoma" w:cs="Tahoma"/>
            <w:color w:val="0563C1"/>
            <w:u w:val="single"/>
          </w:rPr>
          <w:t>https://doi.org/10.1007/s13278-022-01012-5</w:t>
        </w:r>
      </w:hyperlink>
      <w:r w:rsidRPr="00F762D4">
        <w:rPr>
          <w:rFonts w:ascii="Tahoma" w:eastAsia="Times New Roman" w:hAnsi="Tahoma" w:cs="Tahoma"/>
        </w:rPr>
        <w:t>.</w:t>
      </w:r>
    </w:p>
    <w:p w14:paraId="1AA47FF2" w14:textId="77777777" w:rsidR="00E86676" w:rsidRPr="00F762D4" w:rsidRDefault="00E86676" w:rsidP="00E86676">
      <w:pPr>
        <w:spacing w:line="18pt" w:lineRule="auto"/>
        <w:ind w:start="35.45pt" w:hanging="35.45pt"/>
        <w:jc w:val="both"/>
        <w:rPr>
          <w:rFonts w:ascii="Tahoma" w:eastAsia="Times New Roman" w:hAnsi="Tahoma" w:cs="Tahoma"/>
        </w:rPr>
      </w:pPr>
      <w:r w:rsidRPr="00F762D4">
        <w:rPr>
          <w:rFonts w:ascii="Tahoma" w:eastAsia="Times New Roman" w:hAnsi="Tahoma" w:cs="Tahoma"/>
        </w:rPr>
        <w:t xml:space="preserve">Uribe, R., Buzeta, C., Manzur, E., Celis, M., (2022). </w:t>
      </w:r>
      <w:proofErr w:type="spellStart"/>
      <w:r w:rsidRPr="00F762D4">
        <w:rPr>
          <w:rFonts w:ascii="Tahoma" w:eastAsia="Times New Roman" w:hAnsi="Tahoma" w:cs="Tahoma"/>
        </w:rPr>
        <w:t>Celebrity</w:t>
      </w:r>
      <w:proofErr w:type="spellEnd"/>
      <w:r w:rsidRPr="00F762D4">
        <w:rPr>
          <w:rFonts w:ascii="Tahoma" w:eastAsia="Times New Roman" w:hAnsi="Tahoma" w:cs="Tahoma"/>
        </w:rPr>
        <w:t xml:space="preserve"> </w:t>
      </w:r>
      <w:proofErr w:type="spellStart"/>
      <w:r w:rsidRPr="00F762D4">
        <w:rPr>
          <w:rFonts w:ascii="Tahoma" w:eastAsia="Times New Roman" w:hAnsi="Tahoma" w:cs="Tahoma"/>
        </w:rPr>
        <w:t>endorsement</w:t>
      </w:r>
      <w:proofErr w:type="spellEnd"/>
      <w:r w:rsidRPr="00F762D4">
        <w:rPr>
          <w:rFonts w:ascii="Tahoma" w:eastAsia="Times New Roman" w:hAnsi="Tahoma" w:cs="Tahoma"/>
        </w:rPr>
        <w:t xml:space="preserve"> utilizando diferentes tipos de nuevos medios y formatos publicitarios. </w:t>
      </w:r>
      <w:r w:rsidRPr="00F762D4">
        <w:rPr>
          <w:rFonts w:ascii="Tahoma" w:eastAsia="Times New Roman" w:hAnsi="Tahoma" w:cs="Tahoma"/>
          <w:i/>
        </w:rPr>
        <w:t>Academia; Bogotá Tomo 35, N.º 3, (2022): 281-302.</w:t>
      </w:r>
      <w:r w:rsidRPr="00F762D4">
        <w:rPr>
          <w:rFonts w:ascii="Tahoma" w:eastAsia="Times New Roman" w:hAnsi="Tahoma" w:cs="Tahoma"/>
        </w:rPr>
        <w:t xml:space="preserve"> </w:t>
      </w:r>
      <w:hyperlink r:id="rId48">
        <w:r w:rsidRPr="00F762D4">
          <w:rPr>
            <w:rFonts w:ascii="Tahoma" w:eastAsia="Times New Roman" w:hAnsi="Tahoma" w:cs="Tahoma"/>
            <w:color w:val="0563C1"/>
            <w:u w:val="single"/>
          </w:rPr>
          <w:t>https://doi.org/10.1108/ARLA-08-2021-0167</w:t>
        </w:r>
      </w:hyperlink>
      <w:r w:rsidRPr="00F762D4">
        <w:rPr>
          <w:rFonts w:ascii="Tahoma" w:eastAsia="Times New Roman" w:hAnsi="Tahoma" w:cs="Tahoma"/>
        </w:rPr>
        <w:t xml:space="preserve"> .</w:t>
      </w:r>
    </w:p>
    <w:p w14:paraId="33CD3777" w14:textId="77777777" w:rsidR="00E86676" w:rsidRPr="00F762D4" w:rsidRDefault="00E86676" w:rsidP="00E86676">
      <w:pPr>
        <w:spacing w:line="18pt" w:lineRule="auto"/>
        <w:ind w:start="35.45pt" w:hanging="35.45pt"/>
        <w:jc w:val="both"/>
        <w:rPr>
          <w:rFonts w:ascii="Tahoma" w:eastAsia="Times New Roman" w:hAnsi="Tahoma" w:cs="Tahoma"/>
        </w:rPr>
      </w:pPr>
      <w:proofErr w:type="spellStart"/>
      <w:r w:rsidRPr="00F762D4">
        <w:rPr>
          <w:rFonts w:ascii="Tahoma" w:eastAsia="Times New Roman" w:hAnsi="Tahoma" w:cs="Tahoma"/>
        </w:rPr>
        <w:t>Xie</w:t>
      </w:r>
      <w:proofErr w:type="spellEnd"/>
      <w:r w:rsidRPr="00F762D4">
        <w:rPr>
          <w:rFonts w:ascii="Tahoma" w:eastAsia="Times New Roman" w:hAnsi="Tahoma" w:cs="Tahoma"/>
        </w:rPr>
        <w:t>, L., </w:t>
      </w:r>
      <w:proofErr w:type="spellStart"/>
      <w:r w:rsidRPr="00F762D4">
        <w:rPr>
          <w:rFonts w:ascii="Tahoma" w:eastAsia="Times New Roman" w:hAnsi="Tahoma" w:cs="Tahoma"/>
        </w:rPr>
        <w:t>Magor</w:t>
      </w:r>
      <w:proofErr w:type="spellEnd"/>
      <w:r w:rsidRPr="00F762D4">
        <w:rPr>
          <w:rFonts w:ascii="Tahoma" w:eastAsia="Times New Roman" w:hAnsi="Tahoma" w:cs="Tahoma"/>
        </w:rPr>
        <w:t>, T., </w:t>
      </w:r>
      <w:proofErr w:type="spellStart"/>
      <w:r w:rsidRPr="00F762D4">
        <w:rPr>
          <w:rFonts w:ascii="Tahoma" w:eastAsia="Times New Roman" w:hAnsi="Tahoma" w:cs="Tahoma"/>
        </w:rPr>
        <w:t>Benckendorff</w:t>
      </w:r>
      <w:proofErr w:type="spellEnd"/>
      <w:r w:rsidRPr="00F762D4">
        <w:rPr>
          <w:rFonts w:ascii="Tahoma" w:eastAsia="Times New Roman" w:hAnsi="Tahoma" w:cs="Tahoma"/>
        </w:rPr>
        <w:t xml:space="preserve">, P. y Hughes, K. (2023). ¿Todo bombo o algo real? Investigar la interacción de los usuarios con </w:t>
      </w:r>
      <w:proofErr w:type="spellStart"/>
      <w:r w:rsidRPr="00F762D4">
        <w:rPr>
          <w:rFonts w:ascii="Tahoma" w:eastAsia="Times New Roman" w:hAnsi="Tahoma" w:cs="Tahoma"/>
        </w:rPr>
        <w:t>influencers</w:t>
      </w:r>
      <w:proofErr w:type="spellEnd"/>
      <w:r w:rsidRPr="00F762D4">
        <w:rPr>
          <w:rFonts w:ascii="Tahoma" w:eastAsia="Times New Roman" w:hAnsi="Tahoma" w:cs="Tahoma"/>
        </w:rPr>
        <w:t xml:space="preserve"> virtuales en el turismo. </w:t>
      </w:r>
      <w:r w:rsidRPr="00F762D4">
        <w:rPr>
          <w:rFonts w:ascii="Tahoma" w:eastAsia="Times New Roman" w:hAnsi="Tahoma" w:cs="Tahoma"/>
          <w:i/>
        </w:rPr>
        <w:t>Gestión turística</w:t>
      </w:r>
      <w:r w:rsidRPr="00F762D4">
        <w:rPr>
          <w:rFonts w:ascii="Tahoma" w:eastAsia="Times New Roman" w:hAnsi="Tahoma" w:cs="Tahoma"/>
        </w:rPr>
        <w:t xml:space="preserve">, </w:t>
      </w:r>
      <w:r w:rsidRPr="00F762D4">
        <w:rPr>
          <w:rFonts w:ascii="Tahoma" w:eastAsia="Times New Roman" w:hAnsi="Tahoma" w:cs="Tahoma"/>
          <w:i/>
        </w:rPr>
        <w:t>99, 1-14.</w:t>
      </w:r>
      <w:r w:rsidRPr="00F762D4">
        <w:rPr>
          <w:rFonts w:ascii="Tahoma" w:eastAsia="Times New Roman" w:hAnsi="Tahoma" w:cs="Tahoma"/>
        </w:rPr>
        <w:t xml:space="preserve"> </w:t>
      </w:r>
      <w:hyperlink r:id="rId49">
        <w:r w:rsidRPr="00F762D4">
          <w:rPr>
            <w:rFonts w:ascii="Tahoma" w:eastAsia="Times New Roman" w:hAnsi="Tahoma" w:cs="Tahoma"/>
            <w:color w:val="0563C1"/>
            <w:u w:val="single"/>
          </w:rPr>
          <w:t>https://doi.org/10.1016/j.tourman.2023.104779</w:t>
        </w:r>
      </w:hyperlink>
      <w:r w:rsidRPr="00F762D4">
        <w:rPr>
          <w:rFonts w:ascii="Tahoma" w:eastAsia="Times New Roman" w:hAnsi="Tahoma" w:cs="Tahoma"/>
        </w:rPr>
        <w:t xml:space="preserve">. </w:t>
      </w:r>
    </w:p>
    <w:p w14:paraId="62D58DD2" w14:textId="77777777" w:rsidR="00E86676" w:rsidRPr="00F762D4" w:rsidRDefault="00E86676" w:rsidP="00E86676">
      <w:pPr>
        <w:spacing w:line="18pt" w:lineRule="auto"/>
        <w:ind w:start="35.45pt" w:hanging="35.45pt"/>
        <w:jc w:val="both"/>
        <w:rPr>
          <w:rFonts w:ascii="Tahoma" w:eastAsia="Times New Roman" w:hAnsi="Tahoma" w:cs="Tahoma"/>
        </w:rPr>
      </w:pPr>
      <w:r w:rsidRPr="00F762D4">
        <w:rPr>
          <w:rFonts w:ascii="Tahoma" w:eastAsia="Times New Roman" w:hAnsi="Tahoma" w:cs="Tahoma"/>
        </w:rPr>
        <w:t xml:space="preserve">Yan, M., </w:t>
      </w:r>
      <w:proofErr w:type="spellStart"/>
      <w:r w:rsidRPr="00F762D4">
        <w:rPr>
          <w:rFonts w:ascii="Tahoma" w:eastAsia="Times New Roman" w:hAnsi="Tahoma" w:cs="Tahoma"/>
        </w:rPr>
        <w:t>Kwok</w:t>
      </w:r>
      <w:proofErr w:type="spellEnd"/>
      <w:r w:rsidRPr="00F762D4">
        <w:rPr>
          <w:rFonts w:ascii="Tahoma" w:eastAsia="Times New Roman" w:hAnsi="Tahoma" w:cs="Tahoma"/>
        </w:rPr>
        <w:t xml:space="preserve">, APK, Chan, AHS, Zhuang, YS, </w:t>
      </w:r>
      <w:proofErr w:type="spellStart"/>
      <w:r w:rsidRPr="00F762D4">
        <w:rPr>
          <w:rFonts w:ascii="Tahoma" w:eastAsia="Times New Roman" w:hAnsi="Tahoma" w:cs="Tahoma"/>
        </w:rPr>
        <w:t>Wen</w:t>
      </w:r>
      <w:proofErr w:type="spellEnd"/>
      <w:r w:rsidRPr="00F762D4">
        <w:rPr>
          <w:rFonts w:ascii="Tahoma" w:eastAsia="Times New Roman" w:hAnsi="Tahoma" w:cs="Tahoma"/>
        </w:rPr>
        <w:t xml:space="preserve">, K. y Zhang, KC. (2023). Una investigación empírica del impacto de los anuncios de transmisión en vivo de </w:t>
      </w:r>
      <w:proofErr w:type="spellStart"/>
      <w:r w:rsidRPr="00F762D4">
        <w:rPr>
          <w:rFonts w:ascii="Tahoma" w:eastAsia="Times New Roman" w:hAnsi="Tahoma" w:cs="Tahoma"/>
        </w:rPr>
        <w:t>influencers</w:t>
      </w:r>
      <w:proofErr w:type="spellEnd"/>
      <w:r w:rsidRPr="00F762D4">
        <w:rPr>
          <w:rFonts w:ascii="Tahoma" w:eastAsia="Times New Roman" w:hAnsi="Tahoma" w:cs="Tahoma"/>
        </w:rPr>
        <w:t xml:space="preserve"> en plataformas de comercio electrónico en el impulso de compra de los consumidores, </w:t>
      </w:r>
      <w:r w:rsidRPr="00F762D4">
        <w:rPr>
          <w:rFonts w:ascii="Tahoma" w:eastAsia="Times New Roman" w:hAnsi="Tahoma" w:cs="Tahoma"/>
          <w:i/>
        </w:rPr>
        <w:t xml:space="preserve">Internet </w:t>
      </w:r>
      <w:proofErr w:type="spellStart"/>
      <w:r w:rsidRPr="00F762D4">
        <w:rPr>
          <w:rFonts w:ascii="Tahoma" w:eastAsia="Times New Roman" w:hAnsi="Tahoma" w:cs="Tahoma"/>
          <w:i/>
        </w:rPr>
        <w:t>Research</w:t>
      </w:r>
      <w:proofErr w:type="spellEnd"/>
      <w:r w:rsidRPr="00F762D4">
        <w:rPr>
          <w:rFonts w:ascii="Tahoma" w:eastAsia="Times New Roman" w:hAnsi="Tahoma" w:cs="Tahoma"/>
        </w:rPr>
        <w:t xml:space="preserve">, </w:t>
      </w:r>
      <w:r w:rsidRPr="00F762D4">
        <w:rPr>
          <w:rFonts w:ascii="Tahoma" w:eastAsia="Times New Roman" w:hAnsi="Tahoma" w:cs="Tahoma"/>
          <w:i/>
        </w:rPr>
        <w:t>33(4), 1633-1663</w:t>
      </w:r>
      <w:r w:rsidRPr="00F762D4">
        <w:rPr>
          <w:rFonts w:ascii="Tahoma" w:eastAsia="Times New Roman" w:hAnsi="Tahoma" w:cs="Tahoma"/>
        </w:rPr>
        <w:t xml:space="preserve">. </w:t>
      </w:r>
      <w:hyperlink r:id="rId50">
        <w:r w:rsidRPr="00F762D4">
          <w:rPr>
            <w:rFonts w:ascii="Tahoma" w:eastAsia="Times New Roman" w:hAnsi="Tahoma" w:cs="Tahoma"/>
            <w:color w:val="0563C1"/>
            <w:u w:val="single"/>
          </w:rPr>
          <w:t>https://doi-org.up.idm.oclc.org/10.1108/INTR-11-2020-0625</w:t>
        </w:r>
      </w:hyperlink>
      <w:r w:rsidRPr="00F762D4">
        <w:rPr>
          <w:rFonts w:ascii="Tahoma" w:eastAsia="Times New Roman" w:hAnsi="Tahoma" w:cs="Tahoma"/>
        </w:rPr>
        <w:t xml:space="preserve">. </w:t>
      </w:r>
    </w:p>
    <w:p w14:paraId="65024694" w14:textId="4200C174" w:rsidR="0068230B" w:rsidRPr="0007571C" w:rsidRDefault="0068230B" w:rsidP="00E86676">
      <w:pPr>
        <w:spacing w:after="7.90pt" w:line="18pt" w:lineRule="auto"/>
        <w:ind w:start="28.25pt" w:end="0.65pt" w:hanging="28.85pt"/>
        <w:jc w:val="both"/>
        <w:rPr>
          <w:rFonts w:ascii="Goudy Old Style" w:hAnsi="Goudy Old Style"/>
        </w:rPr>
      </w:pPr>
    </w:p>
    <w:sectPr w:rsidR="0068230B" w:rsidRPr="0007571C" w:rsidSect="00610BA9">
      <w:headerReference w:type="even" r:id="rId51"/>
      <w:headerReference w:type="default" r:id="rId52"/>
      <w:pgSz w:w="595.30pt" w:h="841.90pt"/>
      <w:pgMar w:top="70.85pt" w:right="85.05pt" w:bottom="70.85pt" w:left="85.05pt" w:header="35.40pt" w:footer="35.40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06E20738" w14:textId="77777777" w:rsidR="000F2E17" w:rsidRDefault="000F2E17" w:rsidP="00901D1C">
      <w:pPr>
        <w:spacing w:after="0pt" w:line="12pt" w:lineRule="auto"/>
      </w:pPr>
      <w:r>
        <w:separator/>
      </w:r>
    </w:p>
  </w:endnote>
  <w:endnote w:type="continuationSeparator" w:id="0">
    <w:p w14:paraId="15632720" w14:textId="77777777" w:rsidR="000F2E17" w:rsidRDefault="000F2E17" w:rsidP="00901D1C">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family w:val="auto"/>
    <w:pitch w:val="variable"/>
    <w:sig w:usb0="00000000" w:usb1="10000000" w:usb2="00000000" w:usb3="00000000" w:csb0="80000000" w:csb1="00000000"/>
  </w:font>
  <w:font w:name="Arial">
    <w:panose1 w:val="020B0604020202020204"/>
    <w:charset w:characterSet="iso-8859-1"/>
    <w:family w:val="swiss"/>
    <w:pitch w:val="variable"/>
    <w:sig w:usb0="E0002EFF" w:usb1="C000785B" w:usb2="00000009" w:usb3="00000000" w:csb0="000001FF" w:csb1="00000000"/>
  </w:font>
  <w:font w:name="Times New Roman">
    <w:panose1 w:val="02020603050405020304"/>
    <w:charset w:characterSet="iso-8859-1"/>
    <w:family w:val="roman"/>
    <w:pitch w:val="variable"/>
    <w:sig w:usb0="E0002EFF" w:usb1="C000785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 w:name="Calibri Light">
    <w:panose1 w:val="020F0302020204030204"/>
    <w:charset w:characterSet="iso-8859-1"/>
    <w:family w:val="swiss"/>
    <w:pitch w:val="variable"/>
    <w:sig w:usb0="E4002EFF" w:usb1="C200247B" w:usb2="00000009" w:usb3="00000000" w:csb0="000001FF" w:csb1="00000000"/>
  </w:font>
  <w:font w:name="Segoe UI">
    <w:panose1 w:val="020B0502040204020203"/>
    <w:charset w:characterSet="iso-8859-1"/>
    <w:family w:val="swiss"/>
    <w:pitch w:val="variable"/>
    <w:sig w:usb0="E4002EFF" w:usb1="C000E47F" w:usb2="00000009" w:usb3="00000000" w:csb0="000001FF" w:csb1="00000000"/>
  </w:font>
  <w:font w:name="Goudy Old Style">
    <w:panose1 w:val="02020502050305020303"/>
    <w:charset w:characterSet="iso-8859-1"/>
    <w:family w:val="roman"/>
    <w:pitch w:val="variable"/>
    <w:sig w:usb0="00000003" w:usb1="00000000" w:usb2="00000000" w:usb3="00000000" w:csb0="00000001" w:csb1="00000000"/>
  </w:font>
  <w:font w:name="Book Antiqua">
    <w:panose1 w:val="02040602050305030304"/>
    <w:charset w:characterSet="iso-8859-1"/>
    <w:family w:val="roman"/>
    <w:pitch w:val="variable"/>
    <w:sig w:usb0="00000287" w:usb1="00000000" w:usb2="00000000" w:usb3="00000000" w:csb0="0000009F" w:csb1="00000000"/>
  </w:font>
  <w:font w:name="Tahoma">
    <w:panose1 w:val="020B0604030504040204"/>
    <w:charset w:characterSet="iso-8859-1"/>
    <w:family w:val="swiss"/>
    <w:pitch w:val="variable"/>
    <w:sig w:usb0="E1002EFF" w:usb1="C000605B" w:usb2="00000029" w:usb3="00000000" w:csb0="000101FF" w:csb1="00000000"/>
  </w:font>
  <w:font w:name="Palatino Linotype">
    <w:panose1 w:val="02040502050505030304"/>
    <w:charset w:characterSet="iso-8859-1"/>
    <w:family w:val="roman"/>
    <w:pitch w:val="variable"/>
    <w:sig w:usb0="E0000287" w:usb1="40000013" w:usb2="00000000" w:usb3="00000000" w:csb0="0000019F" w:csb1="00000000"/>
  </w:font>
  <w:font w:name="Noto Sans">
    <w:charset w:characterSet="iso-8859-1"/>
    <w:family w:val="swiss"/>
    <w:pitch w:val="variable"/>
    <w:sig w:usb0="E00082FF" w:usb1="400078FF" w:usb2="00000021" w:usb3="00000000" w:csb0="000001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sdt>
    <w:sdtPr>
      <w:id w:val="1974403827"/>
      <w:docPartObj>
        <w:docPartGallery w:val="Page Numbers (Bottom of Page)"/>
        <w:docPartUnique/>
      </w:docPartObj>
    </w:sdtPr>
    <w:sdtContent>
      <w:p w14:paraId="3CFD603A" w14:textId="144E7670" w:rsidR="00613C2D" w:rsidRDefault="00613C2D">
        <w:pPr>
          <w:pStyle w:val="Piedepgina"/>
          <w:pBdr>
            <w:bottom w:val="single" w:sz="6" w:space="1" w:color="auto"/>
          </w:pBdr>
          <w:jc w:val="end"/>
        </w:pPr>
        <w:r>
          <w:fldChar w:fldCharType="begin"/>
        </w:r>
        <w:r>
          <w:instrText>PAGE   \* MERGEFORMAT</w:instrText>
        </w:r>
        <w:r>
          <w:fldChar w:fldCharType="separate"/>
        </w:r>
        <w:r>
          <w:rPr>
            <w:lang w:val="es-ES"/>
          </w:rPr>
          <w:t>2</w:t>
        </w:r>
        <w:r>
          <w:fldChar w:fldCharType="end"/>
        </w:r>
      </w:p>
    </w:sdtContent>
  </w:sdt>
  <w:p w14:paraId="37C6A2F9" w14:textId="26CC2265" w:rsidR="00613C2D" w:rsidRPr="00601C86" w:rsidRDefault="00613C2D">
    <w:pPr>
      <w:pStyle w:val="Piedepgina"/>
      <w:rPr>
        <w:rFonts w:ascii="Book Antiqua" w:hAnsi="Book Antiqua"/>
        <w:b/>
        <w:bCs/>
        <w:color w:val="00B050"/>
      </w:rPr>
    </w:pPr>
    <w:r w:rsidRPr="00601C86">
      <w:rPr>
        <w:rFonts w:ascii="Book Antiqua" w:eastAsiaTheme="majorEastAsia" w:hAnsi="Book Antiqua" w:cstheme="majorBidi"/>
        <w:b/>
        <w:bCs/>
        <w:color w:val="00B050"/>
        <w:sz w:val="20"/>
        <w:szCs w:val="20"/>
      </w:rPr>
      <w:t>Revista Ciencias y Artes 202</w:t>
    </w:r>
    <w:r w:rsidR="00AC4EBD">
      <w:rPr>
        <w:rFonts w:ascii="Book Antiqua" w:eastAsiaTheme="majorEastAsia" w:hAnsi="Book Antiqua" w:cstheme="majorBidi"/>
        <w:b/>
        <w:bCs/>
        <w:color w:val="00B050"/>
        <w:sz w:val="20"/>
        <w:szCs w:val="20"/>
      </w:rPr>
      <w:t>4</w:t>
    </w:r>
    <w:r w:rsidRPr="00601C86">
      <w:rPr>
        <w:rFonts w:ascii="Book Antiqua" w:eastAsiaTheme="majorEastAsia" w:hAnsi="Book Antiqua" w:cstheme="majorBidi"/>
        <w:b/>
        <w:bCs/>
        <w:color w:val="00B050"/>
        <w:sz w:val="20"/>
        <w:szCs w:val="20"/>
      </w:rPr>
      <w:t xml:space="preserve">, </w:t>
    </w:r>
    <w:r w:rsidR="0017714E">
      <w:rPr>
        <w:rFonts w:ascii="Book Antiqua" w:eastAsiaTheme="majorEastAsia" w:hAnsi="Book Antiqua" w:cstheme="majorBidi"/>
        <w:b/>
        <w:bCs/>
        <w:color w:val="00B050"/>
        <w:sz w:val="20"/>
        <w:szCs w:val="20"/>
      </w:rPr>
      <w:t>2</w:t>
    </w:r>
    <w:r w:rsidRPr="00601C86">
      <w:rPr>
        <w:rFonts w:ascii="Book Antiqua" w:eastAsiaTheme="majorEastAsia" w:hAnsi="Book Antiqua" w:cstheme="majorBidi"/>
        <w:b/>
        <w:bCs/>
        <w:color w:val="00B050"/>
        <w:sz w:val="20"/>
        <w:szCs w:val="20"/>
      </w:rPr>
      <w:t>(</w:t>
    </w:r>
    <w:r w:rsidR="00AF52C3">
      <w:rPr>
        <w:rFonts w:ascii="Book Antiqua" w:eastAsiaTheme="majorEastAsia" w:hAnsi="Book Antiqua" w:cstheme="majorBidi"/>
        <w:b/>
        <w:bCs/>
        <w:color w:val="00B050"/>
        <w:sz w:val="20"/>
        <w:szCs w:val="20"/>
      </w:rPr>
      <w:t>2</w:t>
    </w:r>
    <w:r w:rsidRPr="00601C86">
      <w:rPr>
        <w:rFonts w:ascii="Book Antiqua" w:eastAsiaTheme="majorEastAsia" w:hAnsi="Book Antiqua" w:cstheme="majorBidi"/>
        <w:b/>
        <w:bCs/>
        <w:color w:val="00B050"/>
        <w:sz w:val="20"/>
        <w:szCs w:val="20"/>
      </w:rPr>
      <w:t xml:space="preserve">), </w:t>
    </w:r>
    <w:r w:rsidR="008F5406">
      <w:rPr>
        <w:rFonts w:ascii="Book Antiqua" w:eastAsiaTheme="majorEastAsia" w:hAnsi="Book Antiqua" w:cstheme="majorBidi"/>
        <w:b/>
        <w:bCs/>
        <w:color w:val="00B050"/>
        <w:sz w:val="20"/>
        <w:szCs w:val="20"/>
      </w:rPr>
      <w:t>43</w:t>
    </w:r>
    <w:r w:rsidRPr="00601C86">
      <w:rPr>
        <w:rFonts w:ascii="Book Antiqua" w:eastAsiaTheme="majorEastAsia" w:hAnsi="Book Antiqua" w:cstheme="majorBidi"/>
        <w:b/>
        <w:bCs/>
        <w:color w:val="00B050"/>
        <w:sz w:val="20"/>
        <w:szCs w:val="20"/>
      </w:rPr>
      <w:t>-</w:t>
    </w:r>
    <w:r w:rsidR="008F5406">
      <w:rPr>
        <w:rFonts w:ascii="Book Antiqua" w:eastAsiaTheme="majorEastAsia" w:hAnsi="Book Antiqua" w:cstheme="majorBidi"/>
        <w:b/>
        <w:bCs/>
        <w:color w:val="00B050"/>
        <w:sz w:val="20"/>
        <w:szCs w:val="20"/>
      </w:rPr>
      <w:t>7</w:t>
    </w:r>
    <w:r w:rsidR="00742F52">
      <w:rPr>
        <w:rFonts w:ascii="Book Antiqua" w:eastAsiaTheme="majorEastAsia" w:hAnsi="Book Antiqua" w:cstheme="majorBidi"/>
        <w:b/>
        <w:bCs/>
        <w:color w:val="00B050"/>
        <w:sz w:val="20"/>
        <w:szCs w:val="20"/>
      </w:rPr>
      <w:t>2</w:t>
    </w: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sdt>
    <w:sdtPr>
      <w:id w:val="641165490"/>
      <w:docPartObj>
        <w:docPartGallery w:val="Page Numbers (Bottom of Page)"/>
        <w:docPartUnique/>
      </w:docPartObj>
    </w:sdtPr>
    <w:sdtContent>
      <w:p w14:paraId="5F0CEAC7" w14:textId="77777777" w:rsidR="001E77F2" w:rsidRDefault="001E77F2" w:rsidP="00613C2D">
        <w:pPr>
          <w:pStyle w:val="Piedepgina"/>
          <w:pBdr>
            <w:bottom w:val="single" w:sz="6" w:space="1" w:color="auto"/>
          </w:pBdr>
          <w:jc w:val="end"/>
        </w:pPr>
        <w:r>
          <w:fldChar w:fldCharType="begin"/>
        </w:r>
        <w:r>
          <w:instrText>PAGE   \* MERGEFORMAT</w:instrText>
        </w:r>
        <w:r>
          <w:fldChar w:fldCharType="separate"/>
        </w:r>
        <w:r>
          <w:rPr>
            <w:noProof/>
          </w:rPr>
          <w:t>3</w:t>
        </w:r>
        <w:r>
          <w:fldChar w:fldCharType="end"/>
        </w:r>
      </w:p>
    </w:sdtContent>
  </w:sdt>
  <w:p w14:paraId="0D97BACC" w14:textId="24C9A48D" w:rsidR="001E77F2" w:rsidRPr="001C434C" w:rsidRDefault="00613C2D">
    <w:pPr>
      <w:pStyle w:val="Piedepgina"/>
      <w:rPr>
        <w:b/>
        <w:bCs/>
        <w:color w:val="1F4E79" w:themeColor="accent5" w:themeShade="80"/>
      </w:rPr>
    </w:pPr>
    <w:r w:rsidRPr="001C434C">
      <w:rPr>
        <w:rFonts w:eastAsia="Calibri"/>
        <w:b/>
        <w:bCs/>
        <w:color w:val="1F4E79" w:themeColor="accent5" w:themeShade="80"/>
        <w:sz w:val="20"/>
        <w:szCs w:val="20"/>
        <w:lang w:val="es-MX"/>
      </w:rPr>
      <w:t xml:space="preserve">ISSN </w:t>
    </w:r>
    <w:r w:rsidRPr="001C434C">
      <w:rPr>
        <w:b/>
        <w:bCs/>
        <w:color w:val="1F4E79" w:themeColor="accent5" w:themeShade="80"/>
        <w:sz w:val="20"/>
        <w:szCs w:val="20"/>
        <w:shd w:val="clear" w:color="auto" w:fill="FFFFFF"/>
      </w:rPr>
      <w:t>2789-1216</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6FB2C907" w14:textId="77777777" w:rsidR="000F2E17" w:rsidRDefault="000F2E17" w:rsidP="00901D1C">
      <w:pPr>
        <w:spacing w:after="0pt" w:line="12pt" w:lineRule="auto"/>
      </w:pPr>
      <w:r>
        <w:separator/>
      </w:r>
    </w:p>
  </w:footnote>
  <w:footnote w:type="continuationSeparator" w:id="0">
    <w:p w14:paraId="2CFBE7B5" w14:textId="77777777" w:rsidR="000F2E17" w:rsidRDefault="000F2E17" w:rsidP="00901D1C">
      <w:pPr>
        <w:spacing w:after="0pt" w:line="12pt" w:lineRule="auto"/>
      </w:pPr>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6DC9D2E6" w14:textId="304082C9" w:rsidR="00687AAB" w:rsidRPr="00D94F47" w:rsidRDefault="00687AAB" w:rsidP="00687AAB">
    <w:pPr>
      <w:tabs>
        <w:tab w:val="center" w:pos="220.95pt"/>
        <w:tab w:val="end" w:pos="441.90pt"/>
      </w:tabs>
      <w:spacing w:after="0pt" w:line="12pt" w:lineRule="auto"/>
      <w:rPr>
        <w:rFonts w:ascii="Book Antiqua" w:eastAsia="Calibri" w:hAnsi="Book Antiqua" w:cs="Times New Roman"/>
        <w:b/>
        <w:color w:val="1F4E79" w:themeColor="accent5" w:themeShade="80"/>
      </w:rPr>
    </w:pPr>
    <w:r w:rsidRPr="00D94F47">
      <w:rPr>
        <w:rFonts w:ascii="Book Antiqua" w:eastAsia="Calibri" w:hAnsi="Book Antiqua" w:cs="Times New Roman"/>
        <w:b/>
        <w:noProof/>
        <w:color w:val="1F4E79" w:themeColor="accent5" w:themeShade="80"/>
        <w:lang w:eastAsia="es-PE"/>
      </w:rPr>
      <w:drawing>
        <wp:anchor distT="0" distB="0" distL="114300" distR="114300" simplePos="0" relativeHeight="251661312" behindDoc="0" locked="0" layoutInCell="1" allowOverlap="1" wp14:anchorId="660E1E31" wp14:editId="2B40AD4A">
          <wp:simplePos x="0" y="0"/>
          <wp:positionH relativeFrom="margin">
            <wp:posOffset>5000625</wp:posOffset>
          </wp:positionH>
          <wp:positionV relativeFrom="margin">
            <wp:posOffset>-953770</wp:posOffset>
          </wp:positionV>
          <wp:extent cx="1051560" cy="913130"/>
          <wp:effectExtent l="0" t="0" r="0" b="1270"/>
          <wp:wrapSquare wrapText="bothSides"/>
          <wp:docPr id="458001620" name="Imagen 458001620" descr="Logotipo, nombre de la empresa&#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8" name="Imagen 28" descr="Logotipo, nombre de la empresa&#10;&#10;Descripción generada automáticamente"/>
                  <pic:cNvPicPr/>
                </pic:nvPicPr>
                <pic:blipFill rotWithShape="1">
                  <a:blip r:embed="rId1" cstate="print">
                    <a:extLst>
                      <a:ext uri="{28A0092B-C50C-407E-A947-70E740481C1C}">
                        <a14:useLocalDpi xmlns:a14="http://schemas.microsoft.com/office/drawing/2010/main" val="0"/>
                      </a:ext>
                    </a:extLst>
                  </a:blip>
                  <a:srcRect l="8.995%" t="14.086%" r="8.52%" b="14.29%"/>
                  <a:stretch/>
                </pic:blipFill>
                <pic:spPr bwMode="auto">
                  <a:xfrm>
                    <a:off x="0" y="0"/>
                    <a:ext cx="1051560" cy="913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94F47">
      <w:rPr>
        <w:rFonts w:ascii="Book Antiqua" w:eastAsia="Calibri" w:hAnsi="Book Antiqua" w:cs="Times New Roman"/>
        <w:b/>
        <w:color w:val="1F4E79" w:themeColor="accent5" w:themeShade="80"/>
      </w:rPr>
      <w:t>Revista Ciencias y Artes 2023, 1(2), 26-39</w:t>
    </w:r>
  </w:p>
  <w:p w14:paraId="72ACB0F8" w14:textId="77777777" w:rsidR="00687AAB" w:rsidRPr="00D94F47" w:rsidRDefault="00687AAB" w:rsidP="00687AAB">
    <w:pPr>
      <w:tabs>
        <w:tab w:val="center" w:pos="220.95pt"/>
        <w:tab w:val="end" w:pos="441.90pt"/>
      </w:tabs>
      <w:spacing w:after="0pt" w:line="12pt" w:lineRule="auto"/>
      <w:rPr>
        <w:rFonts w:ascii="Book Antiqua" w:eastAsia="Calibri" w:hAnsi="Book Antiqua" w:cs="Times New Roman"/>
        <w:b/>
        <w:i/>
        <w:iCs/>
        <w:color w:val="1F4E79" w:themeColor="accent5" w:themeShade="80"/>
      </w:rPr>
    </w:pPr>
    <w:r w:rsidRPr="00D94F47">
      <w:rPr>
        <w:rFonts w:ascii="Book Antiqua" w:eastAsia="Calibri" w:hAnsi="Book Antiqua"/>
        <w:b/>
        <w:i/>
        <w:iCs/>
        <w:color w:val="1F4E79" w:themeColor="accent5" w:themeShade="80"/>
        <w:lang w:val="es-MX"/>
      </w:rPr>
      <w:t>Recibido el 05/05/2023 Aceptado el 23/06/2023</w:t>
    </w:r>
  </w:p>
  <w:p w14:paraId="2EBAE5E8" w14:textId="77777777" w:rsidR="005F7298" w:rsidRDefault="005F7298" w:rsidP="005F7298">
    <w:pPr>
      <w:spacing w:after="0pt" w:line="12pt" w:lineRule="auto"/>
      <w:jc w:val="center"/>
      <w:rPr>
        <w:rFonts w:ascii="Goudy Old Style" w:hAnsi="Goudy Old Style"/>
        <w:sz w:val="24"/>
        <w:szCs w:val="24"/>
      </w:rPr>
    </w:pPr>
  </w:p>
  <w:p w14:paraId="0F74B93D" w14:textId="77777777" w:rsidR="00242EDB" w:rsidRPr="00242EDB" w:rsidRDefault="00242EDB" w:rsidP="00242EDB">
    <w:pPr>
      <w:spacing w:after="0pt" w:line="12pt" w:lineRule="auto"/>
      <w:rPr>
        <w:rFonts w:ascii="Goudy Old Style" w:eastAsia="Goudy Old Style" w:hAnsi="Goudy Old Style" w:cs="Goudy Old Style"/>
      </w:rPr>
    </w:pPr>
  </w:p>
  <w:p w14:paraId="00EBBF7B" w14:textId="77777777" w:rsidR="00242EDB" w:rsidRPr="00242EDB" w:rsidRDefault="00242EDB">
    <w:pPr>
      <w:pStyle w:val="Encabezado"/>
      <w:rPr>
        <w:sz w:val="20"/>
        <w:szCs w:val="20"/>
      </w:rP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4CA3F521" w14:textId="6A20D24B" w:rsidR="0061588F" w:rsidRPr="00601C86" w:rsidRDefault="0061588F" w:rsidP="0061588F">
    <w:pPr>
      <w:tabs>
        <w:tab w:val="center" w:pos="220.95pt"/>
        <w:tab w:val="end" w:pos="441.90pt"/>
      </w:tabs>
      <w:spacing w:after="0pt" w:line="12pt" w:lineRule="auto"/>
      <w:rPr>
        <w:rFonts w:asciiTheme="majorHAnsi" w:eastAsia="Calibri" w:hAnsiTheme="majorHAnsi" w:cs="Times New Roman"/>
        <w:b/>
        <w:color w:val="00B050"/>
      </w:rPr>
    </w:pPr>
    <w:r w:rsidRPr="00601C86">
      <w:rPr>
        <w:rFonts w:asciiTheme="majorHAnsi" w:eastAsia="Calibri" w:hAnsiTheme="majorHAnsi" w:cs="Times New Roman"/>
        <w:b/>
        <w:noProof/>
        <w:color w:val="00B050"/>
        <w:lang w:eastAsia="es-PE"/>
      </w:rPr>
      <w:drawing>
        <wp:anchor distT="0" distB="0" distL="114300" distR="114300" simplePos="0" relativeHeight="251659264" behindDoc="0" locked="0" layoutInCell="1" allowOverlap="1" wp14:anchorId="1A7B3A82" wp14:editId="445BAF9A">
          <wp:simplePos x="0" y="0"/>
          <wp:positionH relativeFrom="margin">
            <wp:posOffset>4993005</wp:posOffset>
          </wp:positionH>
          <wp:positionV relativeFrom="margin">
            <wp:posOffset>-778510</wp:posOffset>
          </wp:positionV>
          <wp:extent cx="1051560" cy="913130"/>
          <wp:effectExtent l="0" t="0" r="0" b="1270"/>
          <wp:wrapSquare wrapText="bothSides"/>
          <wp:docPr id="1056880700" name="Imagen 1056880700" descr="Logotipo, nombre de la empresa&#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8" name="Imagen 28" descr="Logotipo, nombre de la empresa&#10;&#10;Descripción generada automáticamente"/>
                  <pic:cNvPicPr/>
                </pic:nvPicPr>
                <pic:blipFill rotWithShape="1">
                  <a:blip r:embed="rId1" cstate="print">
                    <a:extLst>
                      <a:ext uri="{28A0092B-C50C-407E-A947-70E740481C1C}">
                        <a14:useLocalDpi xmlns:a14="http://schemas.microsoft.com/office/drawing/2010/main" val="0"/>
                      </a:ext>
                    </a:extLst>
                  </a:blip>
                  <a:srcRect l="8.995%" t="14.086%" r="8.52%" b="14.29%"/>
                  <a:stretch/>
                </pic:blipFill>
                <pic:spPr bwMode="auto">
                  <a:xfrm>
                    <a:off x="0" y="0"/>
                    <a:ext cx="1051560" cy="913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01C86">
      <w:rPr>
        <w:rFonts w:asciiTheme="majorHAnsi" w:eastAsia="Calibri" w:hAnsiTheme="majorHAnsi" w:cs="Times New Roman"/>
        <w:b/>
        <w:color w:val="00B050"/>
      </w:rPr>
      <w:t>Revista Ci</w:t>
    </w:r>
    <w:r w:rsidR="00613C2D" w:rsidRPr="00601C86">
      <w:rPr>
        <w:rFonts w:asciiTheme="majorHAnsi" w:eastAsia="Calibri" w:hAnsiTheme="majorHAnsi" w:cs="Times New Roman"/>
        <w:b/>
        <w:color w:val="00B050"/>
      </w:rPr>
      <w:t>e</w:t>
    </w:r>
    <w:r w:rsidRPr="00601C86">
      <w:rPr>
        <w:rFonts w:asciiTheme="majorHAnsi" w:eastAsia="Calibri" w:hAnsiTheme="majorHAnsi" w:cs="Times New Roman"/>
        <w:b/>
        <w:color w:val="00B050"/>
      </w:rPr>
      <w:t>ncias y Artes 202</w:t>
    </w:r>
    <w:r w:rsidR="00AC4EBD">
      <w:rPr>
        <w:rFonts w:asciiTheme="majorHAnsi" w:eastAsia="Calibri" w:hAnsiTheme="majorHAnsi" w:cs="Times New Roman"/>
        <w:b/>
        <w:color w:val="00B050"/>
      </w:rPr>
      <w:t>4</w:t>
    </w:r>
    <w:r w:rsidRPr="00601C86">
      <w:rPr>
        <w:rFonts w:asciiTheme="majorHAnsi" w:eastAsia="Calibri" w:hAnsiTheme="majorHAnsi" w:cs="Times New Roman"/>
        <w:b/>
        <w:color w:val="00B050"/>
      </w:rPr>
      <w:t xml:space="preserve">, </w:t>
    </w:r>
    <w:r w:rsidR="007C455A">
      <w:rPr>
        <w:rFonts w:asciiTheme="majorHAnsi" w:eastAsia="Calibri" w:hAnsiTheme="majorHAnsi" w:cs="Times New Roman"/>
        <w:b/>
        <w:color w:val="00B050"/>
      </w:rPr>
      <w:t>2</w:t>
    </w:r>
    <w:r w:rsidRPr="00601C86">
      <w:rPr>
        <w:rFonts w:asciiTheme="majorHAnsi" w:eastAsia="Calibri" w:hAnsiTheme="majorHAnsi" w:cs="Times New Roman"/>
        <w:b/>
        <w:color w:val="00B050"/>
      </w:rPr>
      <w:t>(</w:t>
    </w:r>
    <w:r w:rsidR="00C06519">
      <w:rPr>
        <w:rFonts w:asciiTheme="majorHAnsi" w:eastAsia="Calibri" w:hAnsiTheme="majorHAnsi" w:cs="Times New Roman"/>
        <w:b/>
        <w:color w:val="00B050"/>
      </w:rPr>
      <w:t>2</w:t>
    </w:r>
    <w:r w:rsidRPr="00601C86">
      <w:rPr>
        <w:rFonts w:asciiTheme="majorHAnsi" w:eastAsia="Calibri" w:hAnsiTheme="majorHAnsi" w:cs="Times New Roman"/>
        <w:b/>
        <w:color w:val="00B050"/>
      </w:rPr>
      <w:t xml:space="preserve">), </w:t>
    </w:r>
    <w:r w:rsidR="008F5406">
      <w:rPr>
        <w:rFonts w:asciiTheme="majorHAnsi" w:eastAsia="Calibri" w:hAnsiTheme="majorHAnsi" w:cs="Times New Roman"/>
        <w:b/>
        <w:color w:val="00B050"/>
      </w:rPr>
      <w:t>43</w:t>
    </w:r>
    <w:r w:rsidRPr="00601C86">
      <w:rPr>
        <w:rFonts w:asciiTheme="majorHAnsi" w:eastAsia="Calibri" w:hAnsiTheme="majorHAnsi" w:cs="Times New Roman"/>
        <w:b/>
        <w:color w:val="00B050"/>
      </w:rPr>
      <w:t>-</w:t>
    </w:r>
    <w:r w:rsidR="008F5406">
      <w:rPr>
        <w:rFonts w:asciiTheme="majorHAnsi" w:eastAsia="Calibri" w:hAnsiTheme="majorHAnsi" w:cs="Times New Roman"/>
        <w:b/>
        <w:color w:val="00B050"/>
      </w:rPr>
      <w:t>7</w:t>
    </w:r>
    <w:r w:rsidR="00742F52">
      <w:rPr>
        <w:rFonts w:asciiTheme="majorHAnsi" w:eastAsia="Calibri" w:hAnsiTheme="majorHAnsi" w:cs="Times New Roman"/>
        <w:b/>
        <w:color w:val="00B050"/>
      </w:rPr>
      <w:t>2</w:t>
    </w:r>
  </w:p>
  <w:p w14:paraId="30691F96" w14:textId="77777777" w:rsidR="0061588F" w:rsidRDefault="0061588F">
    <w:pPr>
      <w:pStyle w:val="Encabezado"/>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64835D2F" w14:textId="77777777" w:rsidR="0021068E" w:rsidRPr="0021068E" w:rsidRDefault="0021068E" w:rsidP="0021068E">
    <w:pPr>
      <w:pBdr>
        <w:bottom w:val="single" w:sz="4" w:space="1" w:color="auto"/>
      </w:pBdr>
      <w:spacing w:after="28.80pt" w:line="18pt" w:lineRule="auto"/>
      <w:jc w:val="both"/>
      <w:rPr>
        <w:rFonts w:ascii="Tahoma" w:eastAsia="Times New Roman" w:hAnsi="Tahoma" w:cs="Tahoma"/>
        <w:bCs/>
        <w:color w:val="02A625"/>
      </w:rPr>
    </w:pPr>
    <w:r w:rsidRPr="0021068E">
      <w:rPr>
        <w:rFonts w:ascii="Tahoma" w:eastAsia="Times New Roman" w:hAnsi="Tahoma" w:cs="Tahoma"/>
        <w:bCs/>
        <w:color w:val="02A625"/>
      </w:rPr>
      <w:t xml:space="preserve">Los </w:t>
    </w:r>
    <w:proofErr w:type="spellStart"/>
    <w:r w:rsidRPr="0021068E">
      <w:rPr>
        <w:rFonts w:ascii="Tahoma" w:eastAsia="Times New Roman" w:hAnsi="Tahoma" w:cs="Tahoma"/>
        <w:bCs/>
        <w:i/>
        <w:iCs/>
        <w:color w:val="02A625"/>
      </w:rPr>
      <w:t>influencers</w:t>
    </w:r>
    <w:proofErr w:type="spellEnd"/>
    <w:r w:rsidRPr="0021068E">
      <w:rPr>
        <w:rFonts w:ascii="Tahoma" w:eastAsia="Times New Roman" w:hAnsi="Tahoma" w:cs="Tahoma"/>
        <w:bCs/>
        <w:color w:val="02A625"/>
      </w:rPr>
      <w:t xml:space="preserve"> en campañas publicitarias en Latinoamérica entre el 2020-2023. Una revisión sistemática</w:t>
    </w:r>
  </w:p>
  <w:p w14:paraId="2E4EE7A9" w14:textId="403D3CF1" w:rsidR="007055A4" w:rsidRDefault="007055A4" w:rsidP="007055A4">
    <w:pPr>
      <w:spacing w:after="0pt" w:line="10.80pt" w:lineRule="auto"/>
      <w:rPr>
        <w:rFonts w:ascii="Palatino Linotype" w:eastAsia="Arial" w:hAnsi="Palatino Linotype" w:cs="Arial"/>
        <w:color w:val="002060"/>
      </w:rPr>
    </w:pPr>
  </w:p>
  <w:p w14:paraId="391507A2" w14:textId="77777777" w:rsidR="007055A4" w:rsidRPr="007055A4" w:rsidRDefault="007055A4" w:rsidP="007055A4">
    <w:pPr>
      <w:spacing w:after="0pt" w:line="10.80pt" w:lineRule="auto"/>
      <w:rPr>
        <w:rFonts w:ascii="Palatino Linotype" w:eastAsia="Arial" w:hAnsi="Palatino Linotype" w:cs="Arial"/>
        <w:color w:val="002060"/>
      </w:rPr>
    </w:pPr>
  </w:p>
  <w:p w14:paraId="6A2435F6" w14:textId="761F9ED5" w:rsidR="007055A4" w:rsidRPr="00682EB1" w:rsidRDefault="007055A4" w:rsidP="00682EB1">
    <w:pPr>
      <w:spacing w:line="18pt" w:lineRule="auto"/>
      <w:rPr>
        <w:rFonts w:ascii="Book Antiqua" w:hAnsi="Book Antiqua" w:cs="Times New Roman"/>
        <w:bCs/>
        <w:iCs/>
        <w:color w:val="1F4E79" w:themeColor="accent5" w:themeShade="80"/>
      </w:rPr>
    </w:pPr>
  </w:p>
  <w:p w14:paraId="4E7CA03A" w14:textId="77777777" w:rsidR="00F15273" w:rsidRPr="00242EDB" w:rsidRDefault="00F15273" w:rsidP="00242EDB">
    <w:pPr>
      <w:spacing w:after="0pt" w:line="12pt" w:lineRule="auto"/>
      <w:rPr>
        <w:rFonts w:ascii="Goudy Old Style" w:eastAsia="Goudy Old Style" w:hAnsi="Goudy Old Style" w:cs="Goudy Old Style"/>
      </w:rPr>
    </w:pPr>
  </w:p>
  <w:p w14:paraId="03E9112E" w14:textId="77777777" w:rsidR="00687AAB" w:rsidRPr="00242EDB" w:rsidRDefault="00687AAB">
    <w:pPr>
      <w:pStyle w:val="Encabezado"/>
      <w:rPr>
        <w:sz w:val="20"/>
        <w:szCs w:val="20"/>
      </w:rPr>
    </w:pPr>
  </w:p>
</w:hdr>
</file>

<file path=word/header4.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0687AA47" w14:textId="5AC34A0E" w:rsidR="00F15273" w:rsidRPr="0021068E" w:rsidRDefault="0021068E" w:rsidP="00D94F47">
    <w:pPr>
      <w:pBdr>
        <w:bottom w:val="single" w:sz="6" w:space="1" w:color="auto"/>
      </w:pBdr>
      <w:spacing w:after="0pt" w:line="12pt" w:lineRule="auto"/>
      <w:jc w:val="end"/>
      <w:rPr>
        <w:rFonts w:ascii="Palatino Linotype" w:hAnsi="Palatino Linotype" w:cs="Noto Sans"/>
        <w:color w:val="02A625"/>
        <w:shd w:val="clear" w:color="auto" w:fill="FFFFFF"/>
      </w:rPr>
    </w:pPr>
    <w:r w:rsidRPr="0021068E">
      <w:rPr>
        <w:rFonts w:ascii="Tahoma" w:eastAsia="Arial" w:hAnsi="Tahoma" w:cs="Tahoma"/>
        <w:bCs/>
        <w:color w:val="02A625"/>
      </w:rPr>
      <w:t>Milagros Reques Julca</w:t>
    </w:r>
    <w:r w:rsidR="00D94F47" w:rsidRPr="0021068E">
      <w:rPr>
        <w:rFonts w:ascii="Palatino Linotype" w:hAnsi="Palatino Linotype" w:cs="Noto Sans"/>
        <w:color w:val="02A625"/>
        <w:shd w:val="clear" w:color="auto" w:fill="FFFFFF"/>
      </w:rPr>
      <w:t xml:space="preserve"> </w:t>
    </w:r>
  </w:p>
  <w:p w14:paraId="02489075" w14:textId="77777777" w:rsidR="00D94F47" w:rsidRDefault="00D94F47" w:rsidP="00D94F47">
    <w:pPr>
      <w:spacing w:after="0pt" w:line="12pt" w:lineRule="auto"/>
      <w:jc w:val="end"/>
      <w:rPr>
        <w:rFonts w:ascii="Book Antiqua" w:hAnsi="Book Antiqua" w:cs="Noto Sans"/>
        <w:color w:val="1F4E79" w:themeColor="accent5" w:themeShade="80"/>
        <w:shd w:val="clear" w:color="auto" w:fill="FFFFFF"/>
      </w:rPr>
    </w:pPr>
  </w:p>
  <w:p w14:paraId="0CCFD54E" w14:textId="159B13D0" w:rsidR="00D94F47" w:rsidRDefault="00D94F47" w:rsidP="00D94F47">
    <w:pPr>
      <w:spacing w:after="0pt" w:line="12pt" w:lineRule="auto"/>
      <w:jc w:val="end"/>
      <w:rPr>
        <w:rFonts w:ascii="Book Antiqua" w:hAnsi="Book Antiqua"/>
        <w:color w:val="1F4E79" w:themeColor="accent5" w:themeShade="80"/>
      </w:rPr>
    </w:pPr>
  </w:p>
  <w:p w14:paraId="5ECD68CC" w14:textId="77777777" w:rsidR="00D94F47" w:rsidRPr="00D94F47" w:rsidRDefault="00D94F47" w:rsidP="00D94F47">
    <w:pPr>
      <w:spacing w:after="0pt" w:line="12pt" w:lineRule="auto"/>
      <w:jc w:val="end"/>
      <w:rPr>
        <w:rFonts w:ascii="Book Antiqua" w:hAnsi="Book Antiqua"/>
        <w:color w:val="1F4E79" w:themeColor="accent5" w:themeShade="80"/>
      </w:rPr>
    </w:pPr>
  </w:p>
  <w:p w14:paraId="1639BB88" w14:textId="77777777" w:rsidR="00687AAB" w:rsidRPr="00687AAB" w:rsidRDefault="00687AAB" w:rsidP="00687AAB">
    <w:pPr>
      <w:spacing w:after="0pt" w:line="10.80pt" w:lineRule="auto"/>
      <w:ind w:start="1.35pt"/>
      <w:rPr>
        <w:rFonts w:ascii="Goudy Old Style" w:eastAsia="Arial" w:hAnsi="Goudy Old Style" w:cs="Arial"/>
      </w:rPr>
    </w:pPr>
  </w:p>
  <w:p w14:paraId="402778C1" w14:textId="77777777" w:rsidR="00465E4D" w:rsidRDefault="00465E4D" w:rsidP="00687AAB">
    <w:pPr>
      <w:spacing w:after="0pt" w:line="12pt" w:lineRule="auto"/>
      <w:rPr>
        <w:rFonts w:ascii="Goudy Old Style" w:hAnsi="Goudy Old Style"/>
      </w:rPr>
    </w:pPr>
  </w:p>
  <w:p w14:paraId="5C23E1F0" w14:textId="11F23BBF" w:rsidR="008F5375" w:rsidRDefault="008F5375" w:rsidP="008F5375">
    <w:pPr>
      <w:spacing w:after="0pt" w:line="12pt" w:lineRule="auto"/>
      <w:jc w:val="end"/>
      <w:rPr>
        <w:rFonts w:ascii="Goudy Old Style" w:hAnsi="Goudy Old Style"/>
      </w:rPr>
    </w:pPr>
  </w:p>
  <w:p w14:paraId="266E299C" w14:textId="77777777" w:rsidR="00242EDB" w:rsidRDefault="00242EDB" w:rsidP="00242EDB">
    <w:pPr>
      <w:pStyle w:val="Encabezado"/>
      <w:jc w:val="end"/>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abstractNum w:abstractNumId="0" w15:restartNumberingAfterBreak="0">
    <w:nsid w:val="142B6091"/>
    <w:multiLevelType w:val="hybridMultilevel"/>
    <w:tmpl w:val="E716E0AC"/>
    <w:lvl w:ilvl="0" w:tplc="D092FDC4">
      <w:start w:val="1"/>
      <w:numFmt w:val="bullet"/>
      <w:lvlText w:val=""/>
      <w:lvlJc w:val="start"/>
      <w:pPr>
        <w:ind w:start="39.85pt"/>
      </w:pPr>
      <w:rPr>
        <w:rFonts w:ascii="Wingdings" w:eastAsia="Wingdings" w:hAnsi="Wingdings" w:cs="Wingdings"/>
        <w:b w:val="0"/>
        <w:i w:val="0"/>
        <w:strike w:val="0"/>
        <w:dstrike w:val="0"/>
        <w:color w:val="E5007D"/>
        <w:sz w:val="24"/>
        <w:szCs w:val="24"/>
        <w:u w:val="none" w:color="000000"/>
        <w:bdr w:val="none" w:sz="0" w:space="0" w:color="auto"/>
        <w:shd w:val="clear" w:color="auto" w:fill="auto"/>
        <w:vertAlign w:val="baseline"/>
      </w:rPr>
    </w:lvl>
    <w:lvl w:ilvl="1" w:tplc="F44820C0">
      <w:start w:val="1"/>
      <w:numFmt w:val="bullet"/>
      <w:lvlText w:val="o"/>
      <w:lvlJc w:val="start"/>
      <w:pPr>
        <w:ind w:start="73.85pt"/>
      </w:pPr>
      <w:rPr>
        <w:rFonts w:ascii="Wingdings" w:eastAsia="Wingdings" w:hAnsi="Wingdings" w:cs="Wingdings"/>
        <w:b w:val="0"/>
        <w:i w:val="0"/>
        <w:strike w:val="0"/>
        <w:dstrike w:val="0"/>
        <w:color w:val="E5007D"/>
        <w:sz w:val="24"/>
        <w:szCs w:val="24"/>
        <w:u w:val="none" w:color="000000"/>
        <w:bdr w:val="none" w:sz="0" w:space="0" w:color="auto"/>
        <w:shd w:val="clear" w:color="auto" w:fill="auto"/>
        <w:vertAlign w:val="baseline"/>
      </w:rPr>
    </w:lvl>
    <w:lvl w:ilvl="2" w:tplc="D0366020">
      <w:start w:val="1"/>
      <w:numFmt w:val="bullet"/>
      <w:lvlText w:val="▪"/>
      <w:lvlJc w:val="start"/>
      <w:pPr>
        <w:ind w:start="109.85pt"/>
      </w:pPr>
      <w:rPr>
        <w:rFonts w:ascii="Wingdings" w:eastAsia="Wingdings" w:hAnsi="Wingdings" w:cs="Wingdings"/>
        <w:b w:val="0"/>
        <w:i w:val="0"/>
        <w:strike w:val="0"/>
        <w:dstrike w:val="0"/>
        <w:color w:val="E5007D"/>
        <w:sz w:val="24"/>
        <w:szCs w:val="24"/>
        <w:u w:val="none" w:color="000000"/>
        <w:bdr w:val="none" w:sz="0" w:space="0" w:color="auto"/>
        <w:shd w:val="clear" w:color="auto" w:fill="auto"/>
        <w:vertAlign w:val="baseline"/>
      </w:rPr>
    </w:lvl>
    <w:lvl w:ilvl="3" w:tplc="0C962FE0">
      <w:start w:val="1"/>
      <w:numFmt w:val="bullet"/>
      <w:lvlText w:val="•"/>
      <w:lvlJc w:val="start"/>
      <w:pPr>
        <w:ind w:start="145.85pt"/>
      </w:pPr>
      <w:rPr>
        <w:rFonts w:ascii="Wingdings" w:eastAsia="Wingdings" w:hAnsi="Wingdings" w:cs="Wingdings"/>
        <w:b w:val="0"/>
        <w:i w:val="0"/>
        <w:strike w:val="0"/>
        <w:dstrike w:val="0"/>
        <w:color w:val="E5007D"/>
        <w:sz w:val="24"/>
        <w:szCs w:val="24"/>
        <w:u w:val="none" w:color="000000"/>
        <w:bdr w:val="none" w:sz="0" w:space="0" w:color="auto"/>
        <w:shd w:val="clear" w:color="auto" w:fill="auto"/>
        <w:vertAlign w:val="baseline"/>
      </w:rPr>
    </w:lvl>
    <w:lvl w:ilvl="4" w:tplc="EE54B192">
      <w:start w:val="1"/>
      <w:numFmt w:val="bullet"/>
      <w:lvlText w:val="o"/>
      <w:lvlJc w:val="start"/>
      <w:pPr>
        <w:ind w:start="181.85pt"/>
      </w:pPr>
      <w:rPr>
        <w:rFonts w:ascii="Wingdings" w:eastAsia="Wingdings" w:hAnsi="Wingdings" w:cs="Wingdings"/>
        <w:b w:val="0"/>
        <w:i w:val="0"/>
        <w:strike w:val="0"/>
        <w:dstrike w:val="0"/>
        <w:color w:val="E5007D"/>
        <w:sz w:val="24"/>
        <w:szCs w:val="24"/>
        <w:u w:val="none" w:color="000000"/>
        <w:bdr w:val="none" w:sz="0" w:space="0" w:color="auto"/>
        <w:shd w:val="clear" w:color="auto" w:fill="auto"/>
        <w:vertAlign w:val="baseline"/>
      </w:rPr>
    </w:lvl>
    <w:lvl w:ilvl="5" w:tplc="CCAEC922">
      <w:start w:val="1"/>
      <w:numFmt w:val="bullet"/>
      <w:lvlText w:val="▪"/>
      <w:lvlJc w:val="start"/>
      <w:pPr>
        <w:ind w:start="217.85pt"/>
      </w:pPr>
      <w:rPr>
        <w:rFonts w:ascii="Wingdings" w:eastAsia="Wingdings" w:hAnsi="Wingdings" w:cs="Wingdings"/>
        <w:b w:val="0"/>
        <w:i w:val="0"/>
        <w:strike w:val="0"/>
        <w:dstrike w:val="0"/>
        <w:color w:val="E5007D"/>
        <w:sz w:val="24"/>
        <w:szCs w:val="24"/>
        <w:u w:val="none" w:color="000000"/>
        <w:bdr w:val="none" w:sz="0" w:space="0" w:color="auto"/>
        <w:shd w:val="clear" w:color="auto" w:fill="auto"/>
        <w:vertAlign w:val="baseline"/>
      </w:rPr>
    </w:lvl>
    <w:lvl w:ilvl="6" w:tplc="B90470CC">
      <w:start w:val="1"/>
      <w:numFmt w:val="bullet"/>
      <w:lvlText w:val="•"/>
      <w:lvlJc w:val="start"/>
      <w:pPr>
        <w:ind w:start="253.85pt"/>
      </w:pPr>
      <w:rPr>
        <w:rFonts w:ascii="Wingdings" w:eastAsia="Wingdings" w:hAnsi="Wingdings" w:cs="Wingdings"/>
        <w:b w:val="0"/>
        <w:i w:val="0"/>
        <w:strike w:val="0"/>
        <w:dstrike w:val="0"/>
        <w:color w:val="E5007D"/>
        <w:sz w:val="24"/>
        <w:szCs w:val="24"/>
        <w:u w:val="none" w:color="000000"/>
        <w:bdr w:val="none" w:sz="0" w:space="0" w:color="auto"/>
        <w:shd w:val="clear" w:color="auto" w:fill="auto"/>
        <w:vertAlign w:val="baseline"/>
      </w:rPr>
    </w:lvl>
    <w:lvl w:ilvl="7" w:tplc="9DB4839E">
      <w:start w:val="1"/>
      <w:numFmt w:val="bullet"/>
      <w:lvlText w:val="o"/>
      <w:lvlJc w:val="start"/>
      <w:pPr>
        <w:ind w:start="289.85pt"/>
      </w:pPr>
      <w:rPr>
        <w:rFonts w:ascii="Wingdings" w:eastAsia="Wingdings" w:hAnsi="Wingdings" w:cs="Wingdings"/>
        <w:b w:val="0"/>
        <w:i w:val="0"/>
        <w:strike w:val="0"/>
        <w:dstrike w:val="0"/>
        <w:color w:val="E5007D"/>
        <w:sz w:val="24"/>
        <w:szCs w:val="24"/>
        <w:u w:val="none" w:color="000000"/>
        <w:bdr w:val="none" w:sz="0" w:space="0" w:color="auto"/>
        <w:shd w:val="clear" w:color="auto" w:fill="auto"/>
        <w:vertAlign w:val="baseline"/>
      </w:rPr>
    </w:lvl>
    <w:lvl w:ilvl="8" w:tplc="BD563A46">
      <w:start w:val="1"/>
      <w:numFmt w:val="bullet"/>
      <w:lvlText w:val="▪"/>
      <w:lvlJc w:val="start"/>
      <w:pPr>
        <w:ind w:start="325.85pt"/>
      </w:pPr>
      <w:rPr>
        <w:rFonts w:ascii="Wingdings" w:eastAsia="Wingdings" w:hAnsi="Wingdings" w:cs="Wingdings"/>
        <w:b w:val="0"/>
        <w:i w:val="0"/>
        <w:strike w:val="0"/>
        <w:dstrike w:val="0"/>
        <w:color w:val="E5007D"/>
        <w:sz w:val="24"/>
        <w:szCs w:val="24"/>
        <w:u w:val="none" w:color="000000"/>
        <w:bdr w:val="none" w:sz="0" w:space="0" w:color="auto"/>
        <w:shd w:val="clear" w:color="auto" w:fill="auto"/>
        <w:vertAlign w:val="baseline"/>
      </w:rPr>
    </w:lvl>
  </w:abstractNum>
  <w:abstractNum w:abstractNumId="1" w15:restartNumberingAfterBreak="0">
    <w:nsid w:val="1A432306"/>
    <w:multiLevelType w:val="multilevel"/>
    <w:tmpl w:val="9FCA8438"/>
    <w:lvl w:ilvl="0">
      <w:start w:val="10"/>
      <w:numFmt w:val="decimal"/>
      <w:lvlText w:val="%1."/>
      <w:lvlJc w:val="start"/>
      <w:pPr>
        <w:ind w:start="36pt" w:hanging="18pt"/>
      </w:pPr>
      <w:rPr>
        <w:rFonts w:ascii="Arial" w:eastAsia="Arial" w:hAnsi="Arial" w:cs="Arial"/>
        <w:b/>
        <w:u w:val="none"/>
      </w:rPr>
    </w:lvl>
    <w:lvl w:ilvl="1">
      <w:start w:val="1"/>
      <w:numFmt w:val="lowerLetter"/>
      <w:lvlText w:val="%2."/>
      <w:lvlJc w:val="start"/>
      <w:pPr>
        <w:ind w:start="72pt" w:hanging="18pt"/>
      </w:pPr>
      <w:rPr>
        <w:u w:val="none"/>
      </w:rPr>
    </w:lvl>
    <w:lvl w:ilvl="2">
      <w:start w:val="1"/>
      <w:numFmt w:val="lowerRoman"/>
      <w:lvlText w:val="%3."/>
      <w:lvlJc w:val="start"/>
      <w:pPr>
        <w:ind w:start="108pt" w:hanging="18pt"/>
      </w:pPr>
      <w:rPr>
        <w:u w:val="none"/>
      </w:rPr>
    </w:lvl>
    <w:lvl w:ilvl="3">
      <w:start w:val="1"/>
      <w:numFmt w:val="decimal"/>
      <w:lvlText w:val="%4."/>
      <w:lvlJc w:val="start"/>
      <w:pPr>
        <w:ind w:start="144pt" w:hanging="18pt"/>
      </w:pPr>
      <w:rPr>
        <w:u w:val="none"/>
      </w:rPr>
    </w:lvl>
    <w:lvl w:ilvl="4">
      <w:start w:val="1"/>
      <w:numFmt w:val="lowerLetter"/>
      <w:lvlText w:val="%5."/>
      <w:lvlJc w:val="start"/>
      <w:pPr>
        <w:ind w:start="180pt" w:hanging="18pt"/>
      </w:pPr>
      <w:rPr>
        <w:u w:val="none"/>
      </w:rPr>
    </w:lvl>
    <w:lvl w:ilvl="5">
      <w:start w:val="1"/>
      <w:numFmt w:val="lowerRoman"/>
      <w:lvlText w:val="%6."/>
      <w:lvlJc w:val="start"/>
      <w:pPr>
        <w:ind w:start="216pt" w:hanging="18pt"/>
      </w:pPr>
      <w:rPr>
        <w:u w:val="none"/>
      </w:rPr>
    </w:lvl>
    <w:lvl w:ilvl="6">
      <w:start w:val="1"/>
      <w:numFmt w:val="decimal"/>
      <w:lvlText w:val="%7."/>
      <w:lvlJc w:val="start"/>
      <w:pPr>
        <w:ind w:start="252pt" w:hanging="18pt"/>
      </w:pPr>
      <w:rPr>
        <w:u w:val="none"/>
      </w:rPr>
    </w:lvl>
    <w:lvl w:ilvl="7">
      <w:start w:val="1"/>
      <w:numFmt w:val="lowerLetter"/>
      <w:lvlText w:val="%8."/>
      <w:lvlJc w:val="start"/>
      <w:pPr>
        <w:ind w:start="288pt" w:hanging="18pt"/>
      </w:pPr>
      <w:rPr>
        <w:u w:val="none"/>
      </w:rPr>
    </w:lvl>
    <w:lvl w:ilvl="8">
      <w:start w:val="1"/>
      <w:numFmt w:val="lowerRoman"/>
      <w:lvlText w:val="%9."/>
      <w:lvlJc w:val="start"/>
      <w:pPr>
        <w:ind w:start="324pt" w:hanging="18pt"/>
      </w:pPr>
      <w:rPr>
        <w:u w:val="none"/>
      </w:rPr>
    </w:lvl>
  </w:abstractNum>
  <w:abstractNum w:abstractNumId="2" w15:restartNumberingAfterBreak="0">
    <w:nsid w:val="1D493CA3"/>
    <w:multiLevelType w:val="hybridMultilevel"/>
    <w:tmpl w:val="E5D47E94"/>
    <w:lvl w:ilvl="0" w:tplc="7E24AAFA">
      <w:start w:val="1"/>
      <w:numFmt w:val="decimal"/>
      <w:lvlText w:val="%1."/>
      <w:lvlJc w:val="start"/>
      <w:pPr>
        <w:ind w:start="39.9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1" w:tplc="ECD2E944">
      <w:start w:val="1"/>
      <w:numFmt w:val="lowerLetter"/>
      <w:lvlText w:val="%2"/>
      <w:lvlJc w:val="start"/>
      <w:pPr>
        <w:ind w:start="7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2" w:tplc="5FBE79E6">
      <w:start w:val="1"/>
      <w:numFmt w:val="lowerRoman"/>
      <w:lvlText w:val="%3"/>
      <w:lvlJc w:val="start"/>
      <w:pPr>
        <w:ind w:start="10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3" w:tplc="0E6EEC12">
      <w:start w:val="1"/>
      <w:numFmt w:val="decimal"/>
      <w:lvlText w:val="%4"/>
      <w:lvlJc w:val="start"/>
      <w:pPr>
        <w:ind w:start="14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4" w:tplc="0A166E60">
      <w:start w:val="1"/>
      <w:numFmt w:val="lowerLetter"/>
      <w:lvlText w:val="%5"/>
      <w:lvlJc w:val="start"/>
      <w:pPr>
        <w:ind w:start="181.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5" w:tplc="F0382394">
      <w:start w:val="1"/>
      <w:numFmt w:val="lowerRoman"/>
      <w:lvlText w:val="%6"/>
      <w:lvlJc w:val="start"/>
      <w:pPr>
        <w:ind w:start="217.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6" w:tplc="2F82EC14">
      <w:start w:val="1"/>
      <w:numFmt w:val="decimal"/>
      <w:lvlText w:val="%7"/>
      <w:lvlJc w:val="start"/>
      <w:pPr>
        <w:ind w:start="25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7" w:tplc="5BECDA94">
      <w:start w:val="1"/>
      <w:numFmt w:val="lowerLetter"/>
      <w:lvlText w:val="%8"/>
      <w:lvlJc w:val="start"/>
      <w:pPr>
        <w:ind w:start="28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8" w:tplc="E3466F30">
      <w:start w:val="1"/>
      <w:numFmt w:val="lowerRoman"/>
      <w:lvlText w:val="%9"/>
      <w:lvlJc w:val="start"/>
      <w:pPr>
        <w:ind w:start="32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abstractNum>
  <w:abstractNum w:abstractNumId="3" w15:restartNumberingAfterBreak="0">
    <w:nsid w:val="24EA5EE0"/>
    <w:multiLevelType w:val="multilevel"/>
    <w:tmpl w:val="21565484"/>
    <w:lvl w:ilvl="0">
      <w:start w:val="1"/>
      <w:numFmt w:val="bullet"/>
      <w:lvlText w:val="●"/>
      <w:lvlJc w:val="start"/>
      <w:pPr>
        <w:ind w:start="36pt" w:hanging="18pt"/>
      </w:pPr>
      <w:rPr>
        <w:u w:val="none"/>
      </w:rPr>
    </w:lvl>
    <w:lvl w:ilvl="1">
      <w:start w:val="1"/>
      <w:numFmt w:val="bullet"/>
      <w:lvlText w:val="○"/>
      <w:lvlJc w:val="start"/>
      <w:pPr>
        <w:ind w:start="72pt" w:hanging="18pt"/>
      </w:pPr>
      <w:rPr>
        <w:u w:val="none"/>
      </w:rPr>
    </w:lvl>
    <w:lvl w:ilvl="2">
      <w:start w:val="1"/>
      <w:numFmt w:val="bullet"/>
      <w:lvlText w:val="■"/>
      <w:lvlJc w:val="start"/>
      <w:pPr>
        <w:ind w:start="108pt" w:hanging="18pt"/>
      </w:pPr>
      <w:rPr>
        <w:u w:val="none"/>
      </w:rPr>
    </w:lvl>
    <w:lvl w:ilvl="3">
      <w:start w:val="1"/>
      <w:numFmt w:val="bullet"/>
      <w:lvlText w:val="●"/>
      <w:lvlJc w:val="start"/>
      <w:pPr>
        <w:ind w:start="144pt" w:hanging="18pt"/>
      </w:pPr>
      <w:rPr>
        <w:u w:val="none"/>
      </w:rPr>
    </w:lvl>
    <w:lvl w:ilvl="4">
      <w:start w:val="1"/>
      <w:numFmt w:val="bullet"/>
      <w:lvlText w:val="○"/>
      <w:lvlJc w:val="start"/>
      <w:pPr>
        <w:ind w:start="180pt" w:hanging="18pt"/>
      </w:pPr>
      <w:rPr>
        <w:u w:val="none"/>
      </w:rPr>
    </w:lvl>
    <w:lvl w:ilvl="5">
      <w:start w:val="1"/>
      <w:numFmt w:val="bullet"/>
      <w:lvlText w:val="■"/>
      <w:lvlJc w:val="start"/>
      <w:pPr>
        <w:ind w:start="216pt" w:hanging="18pt"/>
      </w:pPr>
      <w:rPr>
        <w:u w:val="none"/>
      </w:rPr>
    </w:lvl>
    <w:lvl w:ilvl="6">
      <w:start w:val="1"/>
      <w:numFmt w:val="bullet"/>
      <w:lvlText w:val="●"/>
      <w:lvlJc w:val="start"/>
      <w:pPr>
        <w:ind w:start="252pt" w:hanging="18pt"/>
      </w:pPr>
      <w:rPr>
        <w:u w:val="none"/>
      </w:rPr>
    </w:lvl>
    <w:lvl w:ilvl="7">
      <w:start w:val="1"/>
      <w:numFmt w:val="bullet"/>
      <w:lvlText w:val="○"/>
      <w:lvlJc w:val="start"/>
      <w:pPr>
        <w:ind w:start="288pt" w:hanging="18pt"/>
      </w:pPr>
      <w:rPr>
        <w:u w:val="none"/>
      </w:rPr>
    </w:lvl>
    <w:lvl w:ilvl="8">
      <w:start w:val="1"/>
      <w:numFmt w:val="bullet"/>
      <w:lvlText w:val="■"/>
      <w:lvlJc w:val="start"/>
      <w:pPr>
        <w:ind w:start="324pt" w:hanging="18pt"/>
      </w:pPr>
      <w:rPr>
        <w:u w:val="none"/>
      </w:rPr>
    </w:lvl>
  </w:abstractNum>
  <w:abstractNum w:abstractNumId="4" w15:restartNumberingAfterBreak="0">
    <w:nsid w:val="40CE710C"/>
    <w:multiLevelType w:val="hybridMultilevel"/>
    <w:tmpl w:val="33F6C59C"/>
    <w:lvl w:ilvl="0" w:tplc="92BEF374">
      <w:start w:val="1"/>
      <w:numFmt w:val="bullet"/>
      <w:lvlText w:val=""/>
      <w:lvlJc w:val="start"/>
      <w:pPr>
        <w:ind w:start="39.85pt"/>
      </w:pPr>
      <w:rPr>
        <w:rFonts w:ascii="Wingdings" w:eastAsia="Wingdings" w:hAnsi="Wingdings" w:cs="Wingdings"/>
        <w:b w:val="0"/>
        <w:i w:val="0"/>
        <w:strike w:val="0"/>
        <w:dstrike w:val="0"/>
        <w:color w:val="E5007D"/>
        <w:sz w:val="24"/>
        <w:szCs w:val="24"/>
        <w:u w:val="none" w:color="000000"/>
        <w:bdr w:val="none" w:sz="0" w:space="0" w:color="auto"/>
        <w:shd w:val="clear" w:color="auto" w:fill="auto"/>
        <w:vertAlign w:val="baseline"/>
      </w:rPr>
    </w:lvl>
    <w:lvl w:ilvl="1" w:tplc="3376A0B0">
      <w:start w:val="1"/>
      <w:numFmt w:val="bullet"/>
      <w:lvlText w:val="o"/>
      <w:lvlJc w:val="start"/>
      <w:pPr>
        <w:ind w:start="73.85pt"/>
      </w:pPr>
      <w:rPr>
        <w:rFonts w:ascii="Wingdings" w:eastAsia="Wingdings" w:hAnsi="Wingdings" w:cs="Wingdings"/>
        <w:b w:val="0"/>
        <w:i w:val="0"/>
        <w:strike w:val="0"/>
        <w:dstrike w:val="0"/>
        <w:color w:val="E5007D"/>
        <w:sz w:val="24"/>
        <w:szCs w:val="24"/>
        <w:u w:val="none" w:color="000000"/>
        <w:bdr w:val="none" w:sz="0" w:space="0" w:color="auto"/>
        <w:shd w:val="clear" w:color="auto" w:fill="auto"/>
        <w:vertAlign w:val="baseline"/>
      </w:rPr>
    </w:lvl>
    <w:lvl w:ilvl="2" w:tplc="084E07A8">
      <w:start w:val="1"/>
      <w:numFmt w:val="bullet"/>
      <w:lvlText w:val="▪"/>
      <w:lvlJc w:val="start"/>
      <w:pPr>
        <w:ind w:start="109.85pt"/>
      </w:pPr>
      <w:rPr>
        <w:rFonts w:ascii="Wingdings" w:eastAsia="Wingdings" w:hAnsi="Wingdings" w:cs="Wingdings"/>
        <w:b w:val="0"/>
        <w:i w:val="0"/>
        <w:strike w:val="0"/>
        <w:dstrike w:val="0"/>
        <w:color w:val="E5007D"/>
        <w:sz w:val="24"/>
        <w:szCs w:val="24"/>
        <w:u w:val="none" w:color="000000"/>
        <w:bdr w:val="none" w:sz="0" w:space="0" w:color="auto"/>
        <w:shd w:val="clear" w:color="auto" w:fill="auto"/>
        <w:vertAlign w:val="baseline"/>
      </w:rPr>
    </w:lvl>
    <w:lvl w:ilvl="3" w:tplc="FF0062B4">
      <w:start w:val="1"/>
      <w:numFmt w:val="bullet"/>
      <w:lvlText w:val="•"/>
      <w:lvlJc w:val="start"/>
      <w:pPr>
        <w:ind w:start="145.85pt"/>
      </w:pPr>
      <w:rPr>
        <w:rFonts w:ascii="Wingdings" w:eastAsia="Wingdings" w:hAnsi="Wingdings" w:cs="Wingdings"/>
        <w:b w:val="0"/>
        <w:i w:val="0"/>
        <w:strike w:val="0"/>
        <w:dstrike w:val="0"/>
        <w:color w:val="E5007D"/>
        <w:sz w:val="24"/>
        <w:szCs w:val="24"/>
        <w:u w:val="none" w:color="000000"/>
        <w:bdr w:val="none" w:sz="0" w:space="0" w:color="auto"/>
        <w:shd w:val="clear" w:color="auto" w:fill="auto"/>
        <w:vertAlign w:val="baseline"/>
      </w:rPr>
    </w:lvl>
    <w:lvl w:ilvl="4" w:tplc="ED6E3290">
      <w:start w:val="1"/>
      <w:numFmt w:val="bullet"/>
      <w:lvlText w:val="o"/>
      <w:lvlJc w:val="start"/>
      <w:pPr>
        <w:ind w:start="181.85pt"/>
      </w:pPr>
      <w:rPr>
        <w:rFonts w:ascii="Wingdings" w:eastAsia="Wingdings" w:hAnsi="Wingdings" w:cs="Wingdings"/>
        <w:b w:val="0"/>
        <w:i w:val="0"/>
        <w:strike w:val="0"/>
        <w:dstrike w:val="0"/>
        <w:color w:val="E5007D"/>
        <w:sz w:val="24"/>
        <w:szCs w:val="24"/>
        <w:u w:val="none" w:color="000000"/>
        <w:bdr w:val="none" w:sz="0" w:space="0" w:color="auto"/>
        <w:shd w:val="clear" w:color="auto" w:fill="auto"/>
        <w:vertAlign w:val="baseline"/>
      </w:rPr>
    </w:lvl>
    <w:lvl w:ilvl="5" w:tplc="2A94F530">
      <w:start w:val="1"/>
      <w:numFmt w:val="bullet"/>
      <w:lvlText w:val="▪"/>
      <w:lvlJc w:val="start"/>
      <w:pPr>
        <w:ind w:start="217.85pt"/>
      </w:pPr>
      <w:rPr>
        <w:rFonts w:ascii="Wingdings" w:eastAsia="Wingdings" w:hAnsi="Wingdings" w:cs="Wingdings"/>
        <w:b w:val="0"/>
        <w:i w:val="0"/>
        <w:strike w:val="0"/>
        <w:dstrike w:val="0"/>
        <w:color w:val="E5007D"/>
        <w:sz w:val="24"/>
        <w:szCs w:val="24"/>
        <w:u w:val="none" w:color="000000"/>
        <w:bdr w:val="none" w:sz="0" w:space="0" w:color="auto"/>
        <w:shd w:val="clear" w:color="auto" w:fill="auto"/>
        <w:vertAlign w:val="baseline"/>
      </w:rPr>
    </w:lvl>
    <w:lvl w:ilvl="6" w:tplc="B57A8A58">
      <w:start w:val="1"/>
      <w:numFmt w:val="bullet"/>
      <w:lvlText w:val="•"/>
      <w:lvlJc w:val="start"/>
      <w:pPr>
        <w:ind w:start="253.85pt"/>
      </w:pPr>
      <w:rPr>
        <w:rFonts w:ascii="Wingdings" w:eastAsia="Wingdings" w:hAnsi="Wingdings" w:cs="Wingdings"/>
        <w:b w:val="0"/>
        <w:i w:val="0"/>
        <w:strike w:val="0"/>
        <w:dstrike w:val="0"/>
        <w:color w:val="E5007D"/>
        <w:sz w:val="24"/>
        <w:szCs w:val="24"/>
        <w:u w:val="none" w:color="000000"/>
        <w:bdr w:val="none" w:sz="0" w:space="0" w:color="auto"/>
        <w:shd w:val="clear" w:color="auto" w:fill="auto"/>
        <w:vertAlign w:val="baseline"/>
      </w:rPr>
    </w:lvl>
    <w:lvl w:ilvl="7" w:tplc="B43E3706">
      <w:start w:val="1"/>
      <w:numFmt w:val="bullet"/>
      <w:lvlText w:val="o"/>
      <w:lvlJc w:val="start"/>
      <w:pPr>
        <w:ind w:start="289.85pt"/>
      </w:pPr>
      <w:rPr>
        <w:rFonts w:ascii="Wingdings" w:eastAsia="Wingdings" w:hAnsi="Wingdings" w:cs="Wingdings"/>
        <w:b w:val="0"/>
        <w:i w:val="0"/>
        <w:strike w:val="0"/>
        <w:dstrike w:val="0"/>
        <w:color w:val="E5007D"/>
        <w:sz w:val="24"/>
        <w:szCs w:val="24"/>
        <w:u w:val="none" w:color="000000"/>
        <w:bdr w:val="none" w:sz="0" w:space="0" w:color="auto"/>
        <w:shd w:val="clear" w:color="auto" w:fill="auto"/>
        <w:vertAlign w:val="baseline"/>
      </w:rPr>
    </w:lvl>
    <w:lvl w:ilvl="8" w:tplc="32A660FA">
      <w:start w:val="1"/>
      <w:numFmt w:val="bullet"/>
      <w:lvlText w:val="▪"/>
      <w:lvlJc w:val="start"/>
      <w:pPr>
        <w:ind w:start="325.85pt"/>
      </w:pPr>
      <w:rPr>
        <w:rFonts w:ascii="Wingdings" w:eastAsia="Wingdings" w:hAnsi="Wingdings" w:cs="Wingdings"/>
        <w:b w:val="0"/>
        <w:i w:val="0"/>
        <w:strike w:val="0"/>
        <w:dstrike w:val="0"/>
        <w:color w:val="E5007D"/>
        <w:sz w:val="24"/>
        <w:szCs w:val="24"/>
        <w:u w:val="none" w:color="000000"/>
        <w:bdr w:val="none" w:sz="0" w:space="0" w:color="auto"/>
        <w:shd w:val="clear" w:color="auto" w:fill="auto"/>
        <w:vertAlign w:val="baseline"/>
      </w:rPr>
    </w:lvl>
  </w:abstractNum>
  <w:abstractNum w:abstractNumId="5" w15:restartNumberingAfterBreak="0">
    <w:nsid w:val="45644DB4"/>
    <w:multiLevelType w:val="hybridMultilevel"/>
    <w:tmpl w:val="589CB726"/>
    <w:lvl w:ilvl="0" w:tplc="C212C4B2">
      <w:start w:val="1"/>
      <w:numFmt w:val="bullet"/>
      <w:lvlText w:val=""/>
      <w:lvlJc w:val="start"/>
      <w:pPr>
        <w:ind w:start="39.85pt"/>
      </w:pPr>
      <w:rPr>
        <w:rFonts w:ascii="Wingdings" w:eastAsia="Wingdings" w:hAnsi="Wingdings" w:cs="Wingdings"/>
        <w:b w:val="0"/>
        <w:i w:val="0"/>
        <w:strike w:val="0"/>
        <w:dstrike w:val="0"/>
        <w:color w:val="E5007D"/>
        <w:sz w:val="24"/>
        <w:szCs w:val="24"/>
        <w:u w:val="none" w:color="000000"/>
        <w:bdr w:val="none" w:sz="0" w:space="0" w:color="auto"/>
        <w:shd w:val="clear" w:color="auto" w:fill="auto"/>
        <w:vertAlign w:val="baseline"/>
      </w:rPr>
    </w:lvl>
    <w:lvl w:ilvl="1" w:tplc="84B45716">
      <w:start w:val="1"/>
      <w:numFmt w:val="bullet"/>
      <w:lvlText w:val="o"/>
      <w:lvlJc w:val="start"/>
      <w:pPr>
        <w:ind w:start="63.90pt"/>
      </w:pPr>
      <w:rPr>
        <w:rFonts w:ascii="Wingdings" w:eastAsia="Wingdings" w:hAnsi="Wingdings" w:cs="Wingdings"/>
        <w:b w:val="0"/>
        <w:i w:val="0"/>
        <w:strike w:val="0"/>
        <w:dstrike w:val="0"/>
        <w:color w:val="E5007D"/>
        <w:sz w:val="24"/>
        <w:szCs w:val="24"/>
        <w:u w:val="none" w:color="000000"/>
        <w:bdr w:val="none" w:sz="0" w:space="0" w:color="auto"/>
        <w:shd w:val="clear" w:color="auto" w:fill="auto"/>
        <w:vertAlign w:val="baseline"/>
      </w:rPr>
    </w:lvl>
    <w:lvl w:ilvl="2" w:tplc="3990B8E4">
      <w:start w:val="1"/>
      <w:numFmt w:val="bullet"/>
      <w:lvlText w:val="▪"/>
      <w:lvlJc w:val="start"/>
      <w:pPr>
        <w:ind w:start="99.90pt"/>
      </w:pPr>
      <w:rPr>
        <w:rFonts w:ascii="Wingdings" w:eastAsia="Wingdings" w:hAnsi="Wingdings" w:cs="Wingdings"/>
        <w:b w:val="0"/>
        <w:i w:val="0"/>
        <w:strike w:val="0"/>
        <w:dstrike w:val="0"/>
        <w:color w:val="E5007D"/>
        <w:sz w:val="24"/>
        <w:szCs w:val="24"/>
        <w:u w:val="none" w:color="000000"/>
        <w:bdr w:val="none" w:sz="0" w:space="0" w:color="auto"/>
        <w:shd w:val="clear" w:color="auto" w:fill="auto"/>
        <w:vertAlign w:val="baseline"/>
      </w:rPr>
    </w:lvl>
    <w:lvl w:ilvl="3" w:tplc="B8E0193A">
      <w:start w:val="1"/>
      <w:numFmt w:val="bullet"/>
      <w:lvlText w:val="•"/>
      <w:lvlJc w:val="start"/>
      <w:pPr>
        <w:ind w:start="135.90pt"/>
      </w:pPr>
      <w:rPr>
        <w:rFonts w:ascii="Wingdings" w:eastAsia="Wingdings" w:hAnsi="Wingdings" w:cs="Wingdings"/>
        <w:b w:val="0"/>
        <w:i w:val="0"/>
        <w:strike w:val="0"/>
        <w:dstrike w:val="0"/>
        <w:color w:val="E5007D"/>
        <w:sz w:val="24"/>
        <w:szCs w:val="24"/>
        <w:u w:val="none" w:color="000000"/>
        <w:bdr w:val="none" w:sz="0" w:space="0" w:color="auto"/>
        <w:shd w:val="clear" w:color="auto" w:fill="auto"/>
        <w:vertAlign w:val="baseline"/>
      </w:rPr>
    </w:lvl>
    <w:lvl w:ilvl="4" w:tplc="3F32DFB0">
      <w:start w:val="1"/>
      <w:numFmt w:val="bullet"/>
      <w:lvlText w:val="o"/>
      <w:lvlJc w:val="start"/>
      <w:pPr>
        <w:ind w:start="171.90pt"/>
      </w:pPr>
      <w:rPr>
        <w:rFonts w:ascii="Wingdings" w:eastAsia="Wingdings" w:hAnsi="Wingdings" w:cs="Wingdings"/>
        <w:b w:val="0"/>
        <w:i w:val="0"/>
        <w:strike w:val="0"/>
        <w:dstrike w:val="0"/>
        <w:color w:val="E5007D"/>
        <w:sz w:val="24"/>
        <w:szCs w:val="24"/>
        <w:u w:val="none" w:color="000000"/>
        <w:bdr w:val="none" w:sz="0" w:space="0" w:color="auto"/>
        <w:shd w:val="clear" w:color="auto" w:fill="auto"/>
        <w:vertAlign w:val="baseline"/>
      </w:rPr>
    </w:lvl>
    <w:lvl w:ilvl="5" w:tplc="E93072D2">
      <w:start w:val="1"/>
      <w:numFmt w:val="bullet"/>
      <w:lvlText w:val="▪"/>
      <w:lvlJc w:val="start"/>
      <w:pPr>
        <w:ind w:start="207.90pt"/>
      </w:pPr>
      <w:rPr>
        <w:rFonts w:ascii="Wingdings" w:eastAsia="Wingdings" w:hAnsi="Wingdings" w:cs="Wingdings"/>
        <w:b w:val="0"/>
        <w:i w:val="0"/>
        <w:strike w:val="0"/>
        <w:dstrike w:val="0"/>
        <w:color w:val="E5007D"/>
        <w:sz w:val="24"/>
        <w:szCs w:val="24"/>
        <w:u w:val="none" w:color="000000"/>
        <w:bdr w:val="none" w:sz="0" w:space="0" w:color="auto"/>
        <w:shd w:val="clear" w:color="auto" w:fill="auto"/>
        <w:vertAlign w:val="baseline"/>
      </w:rPr>
    </w:lvl>
    <w:lvl w:ilvl="6" w:tplc="3B082CA2">
      <w:start w:val="1"/>
      <w:numFmt w:val="bullet"/>
      <w:lvlText w:val="•"/>
      <w:lvlJc w:val="start"/>
      <w:pPr>
        <w:ind w:start="243.90pt"/>
      </w:pPr>
      <w:rPr>
        <w:rFonts w:ascii="Wingdings" w:eastAsia="Wingdings" w:hAnsi="Wingdings" w:cs="Wingdings"/>
        <w:b w:val="0"/>
        <w:i w:val="0"/>
        <w:strike w:val="0"/>
        <w:dstrike w:val="0"/>
        <w:color w:val="E5007D"/>
        <w:sz w:val="24"/>
        <w:szCs w:val="24"/>
        <w:u w:val="none" w:color="000000"/>
        <w:bdr w:val="none" w:sz="0" w:space="0" w:color="auto"/>
        <w:shd w:val="clear" w:color="auto" w:fill="auto"/>
        <w:vertAlign w:val="baseline"/>
      </w:rPr>
    </w:lvl>
    <w:lvl w:ilvl="7" w:tplc="D0DAF9C8">
      <w:start w:val="1"/>
      <w:numFmt w:val="bullet"/>
      <w:lvlText w:val="o"/>
      <w:lvlJc w:val="start"/>
      <w:pPr>
        <w:ind w:start="279.90pt"/>
      </w:pPr>
      <w:rPr>
        <w:rFonts w:ascii="Wingdings" w:eastAsia="Wingdings" w:hAnsi="Wingdings" w:cs="Wingdings"/>
        <w:b w:val="0"/>
        <w:i w:val="0"/>
        <w:strike w:val="0"/>
        <w:dstrike w:val="0"/>
        <w:color w:val="E5007D"/>
        <w:sz w:val="24"/>
        <w:szCs w:val="24"/>
        <w:u w:val="none" w:color="000000"/>
        <w:bdr w:val="none" w:sz="0" w:space="0" w:color="auto"/>
        <w:shd w:val="clear" w:color="auto" w:fill="auto"/>
        <w:vertAlign w:val="baseline"/>
      </w:rPr>
    </w:lvl>
    <w:lvl w:ilvl="8" w:tplc="1FFA1A86">
      <w:start w:val="1"/>
      <w:numFmt w:val="bullet"/>
      <w:lvlText w:val="▪"/>
      <w:lvlJc w:val="start"/>
      <w:pPr>
        <w:ind w:start="315.90pt"/>
      </w:pPr>
      <w:rPr>
        <w:rFonts w:ascii="Wingdings" w:eastAsia="Wingdings" w:hAnsi="Wingdings" w:cs="Wingdings"/>
        <w:b w:val="0"/>
        <w:i w:val="0"/>
        <w:strike w:val="0"/>
        <w:dstrike w:val="0"/>
        <w:color w:val="E5007D"/>
        <w:sz w:val="24"/>
        <w:szCs w:val="24"/>
        <w:u w:val="none" w:color="000000"/>
        <w:bdr w:val="none" w:sz="0" w:space="0" w:color="auto"/>
        <w:shd w:val="clear" w:color="auto" w:fill="auto"/>
        <w:vertAlign w:val="baseline"/>
      </w:rPr>
    </w:lvl>
  </w:abstractNum>
  <w:abstractNum w:abstractNumId="6" w15:restartNumberingAfterBreak="0">
    <w:nsid w:val="48582808"/>
    <w:multiLevelType w:val="multilevel"/>
    <w:tmpl w:val="FFA65296"/>
    <w:lvl w:ilvl="0">
      <w:start w:val="1"/>
      <w:numFmt w:val="bullet"/>
      <w:lvlText w:val="●"/>
      <w:lvlJc w:val="start"/>
      <w:pPr>
        <w:ind w:start="72pt" w:hanging="18pt"/>
      </w:pPr>
      <w:rPr>
        <w:u w:val="none"/>
      </w:rPr>
    </w:lvl>
    <w:lvl w:ilvl="1">
      <w:start w:val="1"/>
      <w:numFmt w:val="bullet"/>
      <w:lvlText w:val="○"/>
      <w:lvlJc w:val="start"/>
      <w:pPr>
        <w:ind w:start="108pt" w:hanging="18pt"/>
      </w:pPr>
      <w:rPr>
        <w:u w:val="none"/>
      </w:rPr>
    </w:lvl>
    <w:lvl w:ilvl="2">
      <w:start w:val="1"/>
      <w:numFmt w:val="bullet"/>
      <w:lvlText w:val="■"/>
      <w:lvlJc w:val="start"/>
      <w:pPr>
        <w:ind w:start="144pt" w:hanging="18pt"/>
      </w:pPr>
      <w:rPr>
        <w:u w:val="none"/>
      </w:rPr>
    </w:lvl>
    <w:lvl w:ilvl="3">
      <w:start w:val="1"/>
      <w:numFmt w:val="bullet"/>
      <w:lvlText w:val="●"/>
      <w:lvlJc w:val="start"/>
      <w:pPr>
        <w:ind w:start="180pt" w:hanging="18pt"/>
      </w:pPr>
      <w:rPr>
        <w:u w:val="none"/>
      </w:rPr>
    </w:lvl>
    <w:lvl w:ilvl="4">
      <w:start w:val="1"/>
      <w:numFmt w:val="bullet"/>
      <w:lvlText w:val="○"/>
      <w:lvlJc w:val="start"/>
      <w:pPr>
        <w:ind w:start="216pt" w:hanging="18pt"/>
      </w:pPr>
      <w:rPr>
        <w:u w:val="none"/>
      </w:rPr>
    </w:lvl>
    <w:lvl w:ilvl="5">
      <w:start w:val="1"/>
      <w:numFmt w:val="bullet"/>
      <w:lvlText w:val="■"/>
      <w:lvlJc w:val="start"/>
      <w:pPr>
        <w:ind w:start="252pt" w:hanging="18pt"/>
      </w:pPr>
      <w:rPr>
        <w:u w:val="none"/>
      </w:rPr>
    </w:lvl>
    <w:lvl w:ilvl="6">
      <w:start w:val="1"/>
      <w:numFmt w:val="bullet"/>
      <w:lvlText w:val="●"/>
      <w:lvlJc w:val="start"/>
      <w:pPr>
        <w:ind w:start="288pt" w:hanging="18pt"/>
      </w:pPr>
      <w:rPr>
        <w:u w:val="none"/>
      </w:rPr>
    </w:lvl>
    <w:lvl w:ilvl="7">
      <w:start w:val="1"/>
      <w:numFmt w:val="bullet"/>
      <w:lvlText w:val="○"/>
      <w:lvlJc w:val="start"/>
      <w:pPr>
        <w:ind w:start="324pt" w:hanging="18pt"/>
      </w:pPr>
      <w:rPr>
        <w:u w:val="none"/>
      </w:rPr>
    </w:lvl>
    <w:lvl w:ilvl="8">
      <w:start w:val="1"/>
      <w:numFmt w:val="bullet"/>
      <w:lvlText w:val="■"/>
      <w:lvlJc w:val="start"/>
      <w:pPr>
        <w:ind w:start="360pt" w:hanging="18pt"/>
      </w:pPr>
      <w:rPr>
        <w:u w:val="none"/>
      </w:rPr>
    </w:lvl>
  </w:abstractNum>
  <w:abstractNum w:abstractNumId="7" w15:restartNumberingAfterBreak="0">
    <w:nsid w:val="4FF07092"/>
    <w:multiLevelType w:val="multilevel"/>
    <w:tmpl w:val="D4382346"/>
    <w:lvl w:ilvl="0">
      <w:start w:val="11"/>
      <w:numFmt w:val="decimal"/>
      <w:lvlText w:val="%1."/>
      <w:lvlJc w:val="start"/>
      <w:pPr>
        <w:ind w:start="36pt" w:hanging="18pt"/>
      </w:pPr>
      <w:rPr>
        <w:u w:val="none"/>
      </w:rPr>
    </w:lvl>
    <w:lvl w:ilvl="1">
      <w:start w:val="1"/>
      <w:numFmt w:val="lowerLetter"/>
      <w:lvlText w:val="%2."/>
      <w:lvlJc w:val="start"/>
      <w:pPr>
        <w:ind w:start="72pt" w:hanging="18pt"/>
      </w:pPr>
      <w:rPr>
        <w:u w:val="none"/>
      </w:rPr>
    </w:lvl>
    <w:lvl w:ilvl="2">
      <w:start w:val="1"/>
      <w:numFmt w:val="lowerRoman"/>
      <w:lvlText w:val="%3."/>
      <w:lvlJc w:val="start"/>
      <w:pPr>
        <w:ind w:start="108pt" w:hanging="18pt"/>
      </w:pPr>
      <w:rPr>
        <w:u w:val="none"/>
      </w:rPr>
    </w:lvl>
    <w:lvl w:ilvl="3">
      <w:start w:val="1"/>
      <w:numFmt w:val="decimal"/>
      <w:lvlText w:val="%4."/>
      <w:lvlJc w:val="start"/>
      <w:pPr>
        <w:ind w:start="144pt" w:hanging="18pt"/>
      </w:pPr>
      <w:rPr>
        <w:u w:val="none"/>
      </w:rPr>
    </w:lvl>
    <w:lvl w:ilvl="4">
      <w:start w:val="1"/>
      <w:numFmt w:val="lowerLetter"/>
      <w:lvlText w:val="%5."/>
      <w:lvlJc w:val="start"/>
      <w:pPr>
        <w:ind w:start="180pt" w:hanging="18pt"/>
      </w:pPr>
      <w:rPr>
        <w:u w:val="none"/>
      </w:rPr>
    </w:lvl>
    <w:lvl w:ilvl="5">
      <w:start w:val="1"/>
      <w:numFmt w:val="lowerRoman"/>
      <w:lvlText w:val="%6."/>
      <w:lvlJc w:val="start"/>
      <w:pPr>
        <w:ind w:start="216pt" w:hanging="18pt"/>
      </w:pPr>
      <w:rPr>
        <w:u w:val="none"/>
      </w:rPr>
    </w:lvl>
    <w:lvl w:ilvl="6">
      <w:start w:val="1"/>
      <w:numFmt w:val="decimal"/>
      <w:lvlText w:val="%7."/>
      <w:lvlJc w:val="start"/>
      <w:pPr>
        <w:ind w:start="252pt" w:hanging="18pt"/>
      </w:pPr>
      <w:rPr>
        <w:u w:val="none"/>
      </w:rPr>
    </w:lvl>
    <w:lvl w:ilvl="7">
      <w:start w:val="1"/>
      <w:numFmt w:val="lowerLetter"/>
      <w:lvlText w:val="%8."/>
      <w:lvlJc w:val="start"/>
      <w:pPr>
        <w:ind w:start="288pt" w:hanging="18pt"/>
      </w:pPr>
      <w:rPr>
        <w:u w:val="none"/>
      </w:rPr>
    </w:lvl>
    <w:lvl w:ilvl="8">
      <w:start w:val="1"/>
      <w:numFmt w:val="lowerRoman"/>
      <w:lvlText w:val="%9."/>
      <w:lvlJc w:val="start"/>
      <w:pPr>
        <w:ind w:start="324pt" w:hanging="18pt"/>
      </w:pPr>
      <w:rPr>
        <w:u w:val="none"/>
      </w:rPr>
    </w:lvl>
  </w:abstractNum>
  <w:abstractNum w:abstractNumId="8" w15:restartNumberingAfterBreak="0">
    <w:nsid w:val="5BA21617"/>
    <w:multiLevelType w:val="hybridMultilevel"/>
    <w:tmpl w:val="322E72FC"/>
    <w:lvl w:ilvl="0" w:tplc="280A000F">
      <w:start w:val="1"/>
      <w:numFmt w:val="decimal"/>
      <w:lvlText w:val="%1."/>
      <w:lvlJc w:val="start"/>
      <w:pPr>
        <w:ind w:start="36pt" w:hanging="18pt"/>
      </w:pPr>
      <w:rPr>
        <w:rFonts w:hint="default"/>
      </w:rPr>
    </w:lvl>
    <w:lvl w:ilvl="1" w:tplc="280A0019" w:tentative="1">
      <w:start w:val="1"/>
      <w:numFmt w:val="lowerLetter"/>
      <w:lvlText w:val="%2."/>
      <w:lvlJc w:val="start"/>
      <w:pPr>
        <w:ind w:start="72pt" w:hanging="18pt"/>
      </w:pPr>
    </w:lvl>
    <w:lvl w:ilvl="2" w:tplc="280A001B" w:tentative="1">
      <w:start w:val="1"/>
      <w:numFmt w:val="lowerRoman"/>
      <w:lvlText w:val="%3."/>
      <w:lvlJc w:val="end"/>
      <w:pPr>
        <w:ind w:start="108pt" w:hanging="9pt"/>
      </w:pPr>
    </w:lvl>
    <w:lvl w:ilvl="3" w:tplc="280A000F" w:tentative="1">
      <w:start w:val="1"/>
      <w:numFmt w:val="decimal"/>
      <w:lvlText w:val="%4."/>
      <w:lvlJc w:val="start"/>
      <w:pPr>
        <w:ind w:start="144pt" w:hanging="18pt"/>
      </w:pPr>
    </w:lvl>
    <w:lvl w:ilvl="4" w:tplc="280A0019" w:tentative="1">
      <w:start w:val="1"/>
      <w:numFmt w:val="lowerLetter"/>
      <w:lvlText w:val="%5."/>
      <w:lvlJc w:val="start"/>
      <w:pPr>
        <w:ind w:start="180pt" w:hanging="18pt"/>
      </w:pPr>
    </w:lvl>
    <w:lvl w:ilvl="5" w:tplc="280A001B" w:tentative="1">
      <w:start w:val="1"/>
      <w:numFmt w:val="lowerRoman"/>
      <w:lvlText w:val="%6."/>
      <w:lvlJc w:val="end"/>
      <w:pPr>
        <w:ind w:start="216pt" w:hanging="9pt"/>
      </w:pPr>
    </w:lvl>
    <w:lvl w:ilvl="6" w:tplc="280A000F" w:tentative="1">
      <w:start w:val="1"/>
      <w:numFmt w:val="decimal"/>
      <w:lvlText w:val="%7."/>
      <w:lvlJc w:val="start"/>
      <w:pPr>
        <w:ind w:start="252pt" w:hanging="18pt"/>
      </w:pPr>
    </w:lvl>
    <w:lvl w:ilvl="7" w:tplc="280A0019" w:tentative="1">
      <w:start w:val="1"/>
      <w:numFmt w:val="lowerLetter"/>
      <w:lvlText w:val="%8."/>
      <w:lvlJc w:val="start"/>
      <w:pPr>
        <w:ind w:start="288pt" w:hanging="18pt"/>
      </w:pPr>
    </w:lvl>
    <w:lvl w:ilvl="8" w:tplc="280A001B" w:tentative="1">
      <w:start w:val="1"/>
      <w:numFmt w:val="lowerRoman"/>
      <w:lvlText w:val="%9."/>
      <w:lvlJc w:val="end"/>
      <w:pPr>
        <w:ind w:start="324pt" w:hanging="9pt"/>
      </w:pPr>
    </w:lvl>
  </w:abstractNum>
  <w:abstractNum w:abstractNumId="9" w15:restartNumberingAfterBreak="0">
    <w:nsid w:val="5C10152B"/>
    <w:multiLevelType w:val="multilevel"/>
    <w:tmpl w:val="7CC88106"/>
    <w:lvl w:ilvl="0">
      <w:start w:val="1"/>
      <w:numFmt w:val="bullet"/>
      <w:lvlText w:val="●"/>
      <w:lvlJc w:val="start"/>
      <w:pPr>
        <w:ind w:start="36pt" w:hanging="18pt"/>
      </w:pPr>
      <w:rPr>
        <w:u w:val="none"/>
      </w:rPr>
    </w:lvl>
    <w:lvl w:ilvl="1">
      <w:start w:val="1"/>
      <w:numFmt w:val="bullet"/>
      <w:lvlText w:val="○"/>
      <w:lvlJc w:val="start"/>
      <w:pPr>
        <w:ind w:start="72pt" w:hanging="18pt"/>
      </w:pPr>
      <w:rPr>
        <w:u w:val="none"/>
      </w:rPr>
    </w:lvl>
    <w:lvl w:ilvl="2">
      <w:start w:val="1"/>
      <w:numFmt w:val="bullet"/>
      <w:lvlText w:val="■"/>
      <w:lvlJc w:val="start"/>
      <w:pPr>
        <w:ind w:start="108pt" w:hanging="18pt"/>
      </w:pPr>
      <w:rPr>
        <w:u w:val="none"/>
      </w:rPr>
    </w:lvl>
    <w:lvl w:ilvl="3">
      <w:start w:val="1"/>
      <w:numFmt w:val="bullet"/>
      <w:lvlText w:val="●"/>
      <w:lvlJc w:val="start"/>
      <w:pPr>
        <w:ind w:start="144pt" w:hanging="18pt"/>
      </w:pPr>
      <w:rPr>
        <w:u w:val="none"/>
      </w:rPr>
    </w:lvl>
    <w:lvl w:ilvl="4">
      <w:start w:val="1"/>
      <w:numFmt w:val="bullet"/>
      <w:lvlText w:val="○"/>
      <w:lvlJc w:val="start"/>
      <w:pPr>
        <w:ind w:start="180pt" w:hanging="18pt"/>
      </w:pPr>
      <w:rPr>
        <w:u w:val="none"/>
      </w:rPr>
    </w:lvl>
    <w:lvl w:ilvl="5">
      <w:start w:val="1"/>
      <w:numFmt w:val="bullet"/>
      <w:lvlText w:val="■"/>
      <w:lvlJc w:val="start"/>
      <w:pPr>
        <w:ind w:start="216pt" w:hanging="18pt"/>
      </w:pPr>
      <w:rPr>
        <w:u w:val="none"/>
      </w:rPr>
    </w:lvl>
    <w:lvl w:ilvl="6">
      <w:start w:val="1"/>
      <w:numFmt w:val="bullet"/>
      <w:lvlText w:val="●"/>
      <w:lvlJc w:val="start"/>
      <w:pPr>
        <w:ind w:start="252pt" w:hanging="18pt"/>
      </w:pPr>
      <w:rPr>
        <w:u w:val="none"/>
      </w:rPr>
    </w:lvl>
    <w:lvl w:ilvl="7">
      <w:start w:val="1"/>
      <w:numFmt w:val="bullet"/>
      <w:lvlText w:val="○"/>
      <w:lvlJc w:val="start"/>
      <w:pPr>
        <w:ind w:start="288pt" w:hanging="18pt"/>
      </w:pPr>
      <w:rPr>
        <w:u w:val="none"/>
      </w:rPr>
    </w:lvl>
    <w:lvl w:ilvl="8">
      <w:start w:val="1"/>
      <w:numFmt w:val="bullet"/>
      <w:lvlText w:val="■"/>
      <w:lvlJc w:val="start"/>
      <w:pPr>
        <w:ind w:start="324pt" w:hanging="18pt"/>
      </w:pPr>
      <w:rPr>
        <w:u w:val="none"/>
      </w:rPr>
    </w:lvl>
  </w:abstractNum>
  <w:abstractNum w:abstractNumId="10" w15:restartNumberingAfterBreak="0">
    <w:nsid w:val="6F8221FA"/>
    <w:multiLevelType w:val="hybridMultilevel"/>
    <w:tmpl w:val="461AEA0A"/>
    <w:lvl w:ilvl="0" w:tplc="270084E6">
      <w:start w:val="1"/>
      <w:numFmt w:val="decimal"/>
      <w:lvlText w:val="%1."/>
      <w:lvlJc w:val="start"/>
      <w:pPr>
        <w:ind w:start="40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1" w:tplc="0F8E0DD8">
      <w:start w:val="1"/>
      <w:numFmt w:val="lowerLetter"/>
      <w:lvlText w:val="%2"/>
      <w:lvlJc w:val="start"/>
      <w:pPr>
        <w:ind w:start="7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2" w:tplc="878CA6E8">
      <w:start w:val="1"/>
      <w:numFmt w:val="lowerRoman"/>
      <w:lvlText w:val="%3"/>
      <w:lvlJc w:val="start"/>
      <w:pPr>
        <w:ind w:start="10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3" w:tplc="7FAC904A">
      <w:start w:val="1"/>
      <w:numFmt w:val="decimal"/>
      <w:lvlText w:val="%4"/>
      <w:lvlJc w:val="start"/>
      <w:pPr>
        <w:ind w:start="14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4" w:tplc="F01C0DFC">
      <w:start w:val="1"/>
      <w:numFmt w:val="lowerLetter"/>
      <w:lvlText w:val="%5"/>
      <w:lvlJc w:val="start"/>
      <w:pPr>
        <w:ind w:start="181.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5" w:tplc="FF560E2A">
      <w:start w:val="1"/>
      <w:numFmt w:val="lowerRoman"/>
      <w:lvlText w:val="%6"/>
      <w:lvlJc w:val="start"/>
      <w:pPr>
        <w:ind w:start="217.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6" w:tplc="C964852C">
      <w:start w:val="1"/>
      <w:numFmt w:val="decimal"/>
      <w:lvlText w:val="%7"/>
      <w:lvlJc w:val="start"/>
      <w:pPr>
        <w:ind w:start="25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7" w:tplc="4C584288">
      <w:start w:val="1"/>
      <w:numFmt w:val="lowerLetter"/>
      <w:lvlText w:val="%8"/>
      <w:lvlJc w:val="start"/>
      <w:pPr>
        <w:ind w:start="28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8" w:tplc="EF3C88B2">
      <w:start w:val="1"/>
      <w:numFmt w:val="lowerRoman"/>
      <w:lvlText w:val="%9"/>
      <w:lvlJc w:val="start"/>
      <w:pPr>
        <w:ind w:start="32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abstractNum>
  <w:num w:numId="1" w16cid:durableId="1821386175">
    <w:abstractNumId w:val="10"/>
  </w:num>
  <w:num w:numId="2" w16cid:durableId="1560746783">
    <w:abstractNumId w:val="2"/>
  </w:num>
  <w:num w:numId="3" w16cid:durableId="2033872880">
    <w:abstractNumId w:val="9"/>
  </w:num>
  <w:num w:numId="4" w16cid:durableId="259798324">
    <w:abstractNumId w:val="3"/>
  </w:num>
  <w:num w:numId="5" w16cid:durableId="1933973369">
    <w:abstractNumId w:val="1"/>
  </w:num>
  <w:num w:numId="6" w16cid:durableId="744570234">
    <w:abstractNumId w:val="7"/>
  </w:num>
  <w:num w:numId="7" w16cid:durableId="1504778127">
    <w:abstractNumId w:val="6"/>
  </w:num>
  <w:num w:numId="8" w16cid:durableId="1065449216">
    <w:abstractNumId w:val="8"/>
  </w:num>
  <w:num w:numId="9" w16cid:durableId="927495814">
    <w:abstractNumId w:val="4"/>
  </w:num>
  <w:num w:numId="10" w16cid:durableId="593175294">
    <w:abstractNumId w:val="0"/>
  </w:num>
  <w:num w:numId="11" w16cid:durableId="1992052971">
    <w:abstractNumId w:val="5"/>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35.40pt"/>
  <w:hyphenationZone w:val="21.25pt"/>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D1C"/>
    <w:rsid w:val="00001FAA"/>
    <w:rsid w:val="00002FF7"/>
    <w:rsid w:val="00010CEC"/>
    <w:rsid w:val="00017B99"/>
    <w:rsid w:val="00032BA1"/>
    <w:rsid w:val="000367F0"/>
    <w:rsid w:val="00040ECC"/>
    <w:rsid w:val="00041A9C"/>
    <w:rsid w:val="00042F2E"/>
    <w:rsid w:val="000465E9"/>
    <w:rsid w:val="000474B3"/>
    <w:rsid w:val="00050275"/>
    <w:rsid w:val="000547DB"/>
    <w:rsid w:val="000612B9"/>
    <w:rsid w:val="0006217D"/>
    <w:rsid w:val="000631E7"/>
    <w:rsid w:val="00067570"/>
    <w:rsid w:val="00067A1B"/>
    <w:rsid w:val="00074116"/>
    <w:rsid w:val="0007571C"/>
    <w:rsid w:val="00083312"/>
    <w:rsid w:val="000838FE"/>
    <w:rsid w:val="00084495"/>
    <w:rsid w:val="0008645F"/>
    <w:rsid w:val="000904C8"/>
    <w:rsid w:val="00094362"/>
    <w:rsid w:val="0009599D"/>
    <w:rsid w:val="0009615A"/>
    <w:rsid w:val="00097532"/>
    <w:rsid w:val="000A1B16"/>
    <w:rsid w:val="000A21F7"/>
    <w:rsid w:val="000A3173"/>
    <w:rsid w:val="000B093B"/>
    <w:rsid w:val="000C381A"/>
    <w:rsid w:val="000C657D"/>
    <w:rsid w:val="000E1FB8"/>
    <w:rsid w:val="000F2E17"/>
    <w:rsid w:val="000F4E46"/>
    <w:rsid w:val="000F5DB8"/>
    <w:rsid w:val="00103025"/>
    <w:rsid w:val="0010692E"/>
    <w:rsid w:val="00106D60"/>
    <w:rsid w:val="001143BF"/>
    <w:rsid w:val="0013064D"/>
    <w:rsid w:val="0013075E"/>
    <w:rsid w:val="001317F8"/>
    <w:rsid w:val="001333DD"/>
    <w:rsid w:val="00134504"/>
    <w:rsid w:val="00137534"/>
    <w:rsid w:val="00146BD8"/>
    <w:rsid w:val="001575FB"/>
    <w:rsid w:val="001635F2"/>
    <w:rsid w:val="001637BD"/>
    <w:rsid w:val="0016384C"/>
    <w:rsid w:val="001649CA"/>
    <w:rsid w:val="0017192D"/>
    <w:rsid w:val="00172F70"/>
    <w:rsid w:val="0017714E"/>
    <w:rsid w:val="001776AE"/>
    <w:rsid w:val="00181A75"/>
    <w:rsid w:val="00184572"/>
    <w:rsid w:val="001869E4"/>
    <w:rsid w:val="00196EEF"/>
    <w:rsid w:val="001A2569"/>
    <w:rsid w:val="001A353C"/>
    <w:rsid w:val="001B30C7"/>
    <w:rsid w:val="001B6A58"/>
    <w:rsid w:val="001B77E1"/>
    <w:rsid w:val="001C01D0"/>
    <w:rsid w:val="001C434C"/>
    <w:rsid w:val="001C7A97"/>
    <w:rsid w:val="001C7FFB"/>
    <w:rsid w:val="001D7514"/>
    <w:rsid w:val="001E0A1D"/>
    <w:rsid w:val="001E2AC1"/>
    <w:rsid w:val="001E4F24"/>
    <w:rsid w:val="001E64ED"/>
    <w:rsid w:val="001E77F2"/>
    <w:rsid w:val="001F5700"/>
    <w:rsid w:val="00200AB7"/>
    <w:rsid w:val="00200FFA"/>
    <w:rsid w:val="00203033"/>
    <w:rsid w:val="0020739D"/>
    <w:rsid w:val="00207690"/>
    <w:rsid w:val="00210285"/>
    <w:rsid w:val="0021068E"/>
    <w:rsid w:val="002124A3"/>
    <w:rsid w:val="0021490C"/>
    <w:rsid w:val="00225B19"/>
    <w:rsid w:val="00231124"/>
    <w:rsid w:val="00233433"/>
    <w:rsid w:val="002366CA"/>
    <w:rsid w:val="00237247"/>
    <w:rsid w:val="00242EDB"/>
    <w:rsid w:val="002514ED"/>
    <w:rsid w:val="002539A3"/>
    <w:rsid w:val="002550C6"/>
    <w:rsid w:val="00261797"/>
    <w:rsid w:val="00264399"/>
    <w:rsid w:val="002702A7"/>
    <w:rsid w:val="002724F3"/>
    <w:rsid w:val="0027662A"/>
    <w:rsid w:val="002847F1"/>
    <w:rsid w:val="002857B2"/>
    <w:rsid w:val="00287B6E"/>
    <w:rsid w:val="002945C3"/>
    <w:rsid w:val="00294F3F"/>
    <w:rsid w:val="00297CA1"/>
    <w:rsid w:val="002A6317"/>
    <w:rsid w:val="002B0FF2"/>
    <w:rsid w:val="002B34AB"/>
    <w:rsid w:val="002B3831"/>
    <w:rsid w:val="002C4845"/>
    <w:rsid w:val="002D0F44"/>
    <w:rsid w:val="002D428F"/>
    <w:rsid w:val="002D4B83"/>
    <w:rsid w:val="002D75C3"/>
    <w:rsid w:val="002E007B"/>
    <w:rsid w:val="002E1A98"/>
    <w:rsid w:val="002E45D0"/>
    <w:rsid w:val="002E74E7"/>
    <w:rsid w:val="002E7B8E"/>
    <w:rsid w:val="002F4CB1"/>
    <w:rsid w:val="002F4E03"/>
    <w:rsid w:val="002F6B77"/>
    <w:rsid w:val="00300BB1"/>
    <w:rsid w:val="00302A31"/>
    <w:rsid w:val="00304859"/>
    <w:rsid w:val="0030493F"/>
    <w:rsid w:val="00304CDD"/>
    <w:rsid w:val="00305E58"/>
    <w:rsid w:val="00310C9D"/>
    <w:rsid w:val="00312C46"/>
    <w:rsid w:val="0031314E"/>
    <w:rsid w:val="00313804"/>
    <w:rsid w:val="00314494"/>
    <w:rsid w:val="00315087"/>
    <w:rsid w:val="00326E2C"/>
    <w:rsid w:val="00331539"/>
    <w:rsid w:val="00337163"/>
    <w:rsid w:val="003403FB"/>
    <w:rsid w:val="00346FD9"/>
    <w:rsid w:val="00350299"/>
    <w:rsid w:val="00353D97"/>
    <w:rsid w:val="00367BB4"/>
    <w:rsid w:val="00370847"/>
    <w:rsid w:val="00372C5D"/>
    <w:rsid w:val="00375A6B"/>
    <w:rsid w:val="00381783"/>
    <w:rsid w:val="003828C5"/>
    <w:rsid w:val="00390CB7"/>
    <w:rsid w:val="00397C57"/>
    <w:rsid w:val="003A2C24"/>
    <w:rsid w:val="003A3BFA"/>
    <w:rsid w:val="003B33D4"/>
    <w:rsid w:val="003B6A31"/>
    <w:rsid w:val="003B6A85"/>
    <w:rsid w:val="003B70FD"/>
    <w:rsid w:val="003B7D12"/>
    <w:rsid w:val="003C16C6"/>
    <w:rsid w:val="003C47C6"/>
    <w:rsid w:val="003C5DC0"/>
    <w:rsid w:val="003C7B3A"/>
    <w:rsid w:val="003D2C9F"/>
    <w:rsid w:val="003D5BB4"/>
    <w:rsid w:val="003E332A"/>
    <w:rsid w:val="003E511C"/>
    <w:rsid w:val="003F0B58"/>
    <w:rsid w:val="003F0D4E"/>
    <w:rsid w:val="003F277D"/>
    <w:rsid w:val="003F7A55"/>
    <w:rsid w:val="003F7C56"/>
    <w:rsid w:val="00403351"/>
    <w:rsid w:val="00404510"/>
    <w:rsid w:val="0041333A"/>
    <w:rsid w:val="004147A9"/>
    <w:rsid w:val="00424896"/>
    <w:rsid w:val="00424A56"/>
    <w:rsid w:val="00435C48"/>
    <w:rsid w:val="00443292"/>
    <w:rsid w:val="004447AC"/>
    <w:rsid w:val="0044649C"/>
    <w:rsid w:val="0045100E"/>
    <w:rsid w:val="00452AB7"/>
    <w:rsid w:val="00460C1E"/>
    <w:rsid w:val="00465E4D"/>
    <w:rsid w:val="00476483"/>
    <w:rsid w:val="00486C51"/>
    <w:rsid w:val="00486C59"/>
    <w:rsid w:val="00487F78"/>
    <w:rsid w:val="00490E05"/>
    <w:rsid w:val="004979F2"/>
    <w:rsid w:val="004A334D"/>
    <w:rsid w:val="004A6CF5"/>
    <w:rsid w:val="004A7687"/>
    <w:rsid w:val="004B0822"/>
    <w:rsid w:val="004B2973"/>
    <w:rsid w:val="004B339D"/>
    <w:rsid w:val="004B6392"/>
    <w:rsid w:val="004C085E"/>
    <w:rsid w:val="004C70FE"/>
    <w:rsid w:val="004C7BA5"/>
    <w:rsid w:val="004D0A3E"/>
    <w:rsid w:val="004D3FE8"/>
    <w:rsid w:val="004E163E"/>
    <w:rsid w:val="004E1F19"/>
    <w:rsid w:val="004E48D7"/>
    <w:rsid w:val="004E6034"/>
    <w:rsid w:val="004F22D6"/>
    <w:rsid w:val="004F4683"/>
    <w:rsid w:val="00502D3D"/>
    <w:rsid w:val="005047F3"/>
    <w:rsid w:val="00505C5E"/>
    <w:rsid w:val="00513DE7"/>
    <w:rsid w:val="00514285"/>
    <w:rsid w:val="00517AF4"/>
    <w:rsid w:val="00520B0A"/>
    <w:rsid w:val="00531173"/>
    <w:rsid w:val="00531495"/>
    <w:rsid w:val="00537B48"/>
    <w:rsid w:val="0055334D"/>
    <w:rsid w:val="005539B0"/>
    <w:rsid w:val="00563C76"/>
    <w:rsid w:val="005653BD"/>
    <w:rsid w:val="005743C7"/>
    <w:rsid w:val="005749E4"/>
    <w:rsid w:val="00584F65"/>
    <w:rsid w:val="00585B65"/>
    <w:rsid w:val="00587599"/>
    <w:rsid w:val="00591326"/>
    <w:rsid w:val="00597F0E"/>
    <w:rsid w:val="005A58E5"/>
    <w:rsid w:val="005A79CE"/>
    <w:rsid w:val="005A7B0F"/>
    <w:rsid w:val="005B1489"/>
    <w:rsid w:val="005B39C0"/>
    <w:rsid w:val="005B4854"/>
    <w:rsid w:val="005C542E"/>
    <w:rsid w:val="005D0587"/>
    <w:rsid w:val="005D32E9"/>
    <w:rsid w:val="005D5DDB"/>
    <w:rsid w:val="005E6F90"/>
    <w:rsid w:val="005F2096"/>
    <w:rsid w:val="005F4368"/>
    <w:rsid w:val="005F6C79"/>
    <w:rsid w:val="005F7298"/>
    <w:rsid w:val="005F7AA4"/>
    <w:rsid w:val="00600EBA"/>
    <w:rsid w:val="00601C86"/>
    <w:rsid w:val="00605107"/>
    <w:rsid w:val="006061F3"/>
    <w:rsid w:val="00610BA9"/>
    <w:rsid w:val="00611230"/>
    <w:rsid w:val="00613C2D"/>
    <w:rsid w:val="0061588F"/>
    <w:rsid w:val="0062096F"/>
    <w:rsid w:val="0062256C"/>
    <w:rsid w:val="00625870"/>
    <w:rsid w:val="006275AA"/>
    <w:rsid w:val="00633FAC"/>
    <w:rsid w:val="00636AB8"/>
    <w:rsid w:val="006418C2"/>
    <w:rsid w:val="00650A95"/>
    <w:rsid w:val="006564B9"/>
    <w:rsid w:val="00660AC1"/>
    <w:rsid w:val="006645D7"/>
    <w:rsid w:val="006652D8"/>
    <w:rsid w:val="006670EC"/>
    <w:rsid w:val="006711E5"/>
    <w:rsid w:val="00674163"/>
    <w:rsid w:val="00677A4D"/>
    <w:rsid w:val="00677D13"/>
    <w:rsid w:val="00681417"/>
    <w:rsid w:val="0068230B"/>
    <w:rsid w:val="00682EB1"/>
    <w:rsid w:val="006861D7"/>
    <w:rsid w:val="00686C5D"/>
    <w:rsid w:val="00687AAB"/>
    <w:rsid w:val="0069728D"/>
    <w:rsid w:val="0069736F"/>
    <w:rsid w:val="006A40A8"/>
    <w:rsid w:val="006B2B7A"/>
    <w:rsid w:val="006B3146"/>
    <w:rsid w:val="006B3391"/>
    <w:rsid w:val="006C3513"/>
    <w:rsid w:val="006C7A84"/>
    <w:rsid w:val="006D13BF"/>
    <w:rsid w:val="006D26FD"/>
    <w:rsid w:val="006D3C4D"/>
    <w:rsid w:val="006D5C10"/>
    <w:rsid w:val="006E3C73"/>
    <w:rsid w:val="006E5675"/>
    <w:rsid w:val="006F7F64"/>
    <w:rsid w:val="007055A4"/>
    <w:rsid w:val="0071381E"/>
    <w:rsid w:val="00713FE3"/>
    <w:rsid w:val="00722AC3"/>
    <w:rsid w:val="007268FF"/>
    <w:rsid w:val="00731719"/>
    <w:rsid w:val="00735627"/>
    <w:rsid w:val="00741526"/>
    <w:rsid w:val="00742F52"/>
    <w:rsid w:val="00742FD7"/>
    <w:rsid w:val="00743910"/>
    <w:rsid w:val="0074401B"/>
    <w:rsid w:val="007456F5"/>
    <w:rsid w:val="00747865"/>
    <w:rsid w:val="00750765"/>
    <w:rsid w:val="00752663"/>
    <w:rsid w:val="007542C2"/>
    <w:rsid w:val="00757584"/>
    <w:rsid w:val="0076146D"/>
    <w:rsid w:val="00761A2D"/>
    <w:rsid w:val="00771CB8"/>
    <w:rsid w:val="00774FA6"/>
    <w:rsid w:val="007811AA"/>
    <w:rsid w:val="00782395"/>
    <w:rsid w:val="00783088"/>
    <w:rsid w:val="00783617"/>
    <w:rsid w:val="00785454"/>
    <w:rsid w:val="007855F1"/>
    <w:rsid w:val="00785681"/>
    <w:rsid w:val="00792AE6"/>
    <w:rsid w:val="007A01FA"/>
    <w:rsid w:val="007A1CBF"/>
    <w:rsid w:val="007A5F93"/>
    <w:rsid w:val="007B2F31"/>
    <w:rsid w:val="007B3ABB"/>
    <w:rsid w:val="007B7ECD"/>
    <w:rsid w:val="007C194B"/>
    <w:rsid w:val="007C27D5"/>
    <w:rsid w:val="007C455A"/>
    <w:rsid w:val="007C570A"/>
    <w:rsid w:val="007C57C4"/>
    <w:rsid w:val="007C5ACD"/>
    <w:rsid w:val="007C7995"/>
    <w:rsid w:val="007D041E"/>
    <w:rsid w:val="007E082F"/>
    <w:rsid w:val="007E26EF"/>
    <w:rsid w:val="007E50E1"/>
    <w:rsid w:val="007F0F8E"/>
    <w:rsid w:val="007F1E8D"/>
    <w:rsid w:val="007F4186"/>
    <w:rsid w:val="00800F42"/>
    <w:rsid w:val="00803A89"/>
    <w:rsid w:val="008072DE"/>
    <w:rsid w:val="00807CA8"/>
    <w:rsid w:val="00807F69"/>
    <w:rsid w:val="00810045"/>
    <w:rsid w:val="008100F8"/>
    <w:rsid w:val="00810F2A"/>
    <w:rsid w:val="00812D5F"/>
    <w:rsid w:val="008137EB"/>
    <w:rsid w:val="00817319"/>
    <w:rsid w:val="0082189E"/>
    <w:rsid w:val="00823AA7"/>
    <w:rsid w:val="00824B09"/>
    <w:rsid w:val="008258E4"/>
    <w:rsid w:val="008264EB"/>
    <w:rsid w:val="00833A28"/>
    <w:rsid w:val="00833FD1"/>
    <w:rsid w:val="008367EC"/>
    <w:rsid w:val="00844902"/>
    <w:rsid w:val="008554CD"/>
    <w:rsid w:val="0086295F"/>
    <w:rsid w:val="00862F56"/>
    <w:rsid w:val="00864437"/>
    <w:rsid w:val="00867B23"/>
    <w:rsid w:val="008733AA"/>
    <w:rsid w:val="00882819"/>
    <w:rsid w:val="008831A6"/>
    <w:rsid w:val="008848DC"/>
    <w:rsid w:val="00885005"/>
    <w:rsid w:val="00887DF0"/>
    <w:rsid w:val="00891694"/>
    <w:rsid w:val="008966A8"/>
    <w:rsid w:val="008A0F50"/>
    <w:rsid w:val="008A1728"/>
    <w:rsid w:val="008B1730"/>
    <w:rsid w:val="008B380A"/>
    <w:rsid w:val="008C3F2D"/>
    <w:rsid w:val="008D1584"/>
    <w:rsid w:val="008D470B"/>
    <w:rsid w:val="008D7778"/>
    <w:rsid w:val="008E424A"/>
    <w:rsid w:val="008F5375"/>
    <w:rsid w:val="008F5406"/>
    <w:rsid w:val="008F564A"/>
    <w:rsid w:val="008F63E8"/>
    <w:rsid w:val="008F6E5A"/>
    <w:rsid w:val="008F70D2"/>
    <w:rsid w:val="00901C80"/>
    <w:rsid w:val="00901D1C"/>
    <w:rsid w:val="00917828"/>
    <w:rsid w:val="00917E7F"/>
    <w:rsid w:val="009265AA"/>
    <w:rsid w:val="00927301"/>
    <w:rsid w:val="00931C09"/>
    <w:rsid w:val="00931FCC"/>
    <w:rsid w:val="00941D05"/>
    <w:rsid w:val="0094377A"/>
    <w:rsid w:val="00945752"/>
    <w:rsid w:val="00951AA8"/>
    <w:rsid w:val="00953520"/>
    <w:rsid w:val="00953956"/>
    <w:rsid w:val="00957C30"/>
    <w:rsid w:val="009611CC"/>
    <w:rsid w:val="00962711"/>
    <w:rsid w:val="0096338E"/>
    <w:rsid w:val="00963986"/>
    <w:rsid w:val="00973735"/>
    <w:rsid w:val="009808D1"/>
    <w:rsid w:val="00981BE4"/>
    <w:rsid w:val="009841E3"/>
    <w:rsid w:val="00984F84"/>
    <w:rsid w:val="00986C32"/>
    <w:rsid w:val="00992AAE"/>
    <w:rsid w:val="009A26E9"/>
    <w:rsid w:val="009A390C"/>
    <w:rsid w:val="009B000F"/>
    <w:rsid w:val="009B09EE"/>
    <w:rsid w:val="009B6BCC"/>
    <w:rsid w:val="009C0D02"/>
    <w:rsid w:val="009C0E23"/>
    <w:rsid w:val="009C291A"/>
    <w:rsid w:val="009C3DD0"/>
    <w:rsid w:val="009D2A3E"/>
    <w:rsid w:val="009D5B1D"/>
    <w:rsid w:val="009E2526"/>
    <w:rsid w:val="009E4A7A"/>
    <w:rsid w:val="009F457E"/>
    <w:rsid w:val="00A02C35"/>
    <w:rsid w:val="00A13D65"/>
    <w:rsid w:val="00A13D67"/>
    <w:rsid w:val="00A32761"/>
    <w:rsid w:val="00A3684F"/>
    <w:rsid w:val="00A371C2"/>
    <w:rsid w:val="00A4499B"/>
    <w:rsid w:val="00A45A1D"/>
    <w:rsid w:val="00A51570"/>
    <w:rsid w:val="00A5249E"/>
    <w:rsid w:val="00A53845"/>
    <w:rsid w:val="00A53F0E"/>
    <w:rsid w:val="00A6052E"/>
    <w:rsid w:val="00A6317C"/>
    <w:rsid w:val="00A638DD"/>
    <w:rsid w:val="00A64E22"/>
    <w:rsid w:val="00A7061B"/>
    <w:rsid w:val="00A73477"/>
    <w:rsid w:val="00A73C66"/>
    <w:rsid w:val="00A73FE8"/>
    <w:rsid w:val="00A74463"/>
    <w:rsid w:val="00A86DE7"/>
    <w:rsid w:val="00A87115"/>
    <w:rsid w:val="00A87701"/>
    <w:rsid w:val="00A91C7E"/>
    <w:rsid w:val="00AA1112"/>
    <w:rsid w:val="00AA380F"/>
    <w:rsid w:val="00AA43E8"/>
    <w:rsid w:val="00AC2BE5"/>
    <w:rsid w:val="00AC302B"/>
    <w:rsid w:val="00AC3AA4"/>
    <w:rsid w:val="00AC4ACE"/>
    <w:rsid w:val="00AC4C14"/>
    <w:rsid w:val="00AC4EBD"/>
    <w:rsid w:val="00AC5B6C"/>
    <w:rsid w:val="00AD378D"/>
    <w:rsid w:val="00AD784D"/>
    <w:rsid w:val="00AD79BF"/>
    <w:rsid w:val="00AE35BA"/>
    <w:rsid w:val="00AE7D81"/>
    <w:rsid w:val="00AF243F"/>
    <w:rsid w:val="00AF52C3"/>
    <w:rsid w:val="00B019E5"/>
    <w:rsid w:val="00B16627"/>
    <w:rsid w:val="00B1718B"/>
    <w:rsid w:val="00B20345"/>
    <w:rsid w:val="00B230F3"/>
    <w:rsid w:val="00B3089F"/>
    <w:rsid w:val="00B3201A"/>
    <w:rsid w:val="00B32E12"/>
    <w:rsid w:val="00B4245E"/>
    <w:rsid w:val="00B50015"/>
    <w:rsid w:val="00B51038"/>
    <w:rsid w:val="00B65671"/>
    <w:rsid w:val="00B6645C"/>
    <w:rsid w:val="00B8327A"/>
    <w:rsid w:val="00B86199"/>
    <w:rsid w:val="00B95E8A"/>
    <w:rsid w:val="00B95F94"/>
    <w:rsid w:val="00BA1FB5"/>
    <w:rsid w:val="00BB25C8"/>
    <w:rsid w:val="00BB6B90"/>
    <w:rsid w:val="00BD6F6A"/>
    <w:rsid w:val="00BE46ED"/>
    <w:rsid w:val="00BE5225"/>
    <w:rsid w:val="00BE5C12"/>
    <w:rsid w:val="00BF49C8"/>
    <w:rsid w:val="00C06519"/>
    <w:rsid w:val="00C15D9D"/>
    <w:rsid w:val="00C30E52"/>
    <w:rsid w:val="00C31CC5"/>
    <w:rsid w:val="00C32147"/>
    <w:rsid w:val="00C41770"/>
    <w:rsid w:val="00C45EA0"/>
    <w:rsid w:val="00C47A6E"/>
    <w:rsid w:val="00C50D09"/>
    <w:rsid w:val="00C616C4"/>
    <w:rsid w:val="00C6437E"/>
    <w:rsid w:val="00C65C25"/>
    <w:rsid w:val="00C676BD"/>
    <w:rsid w:val="00C81BD8"/>
    <w:rsid w:val="00C83591"/>
    <w:rsid w:val="00C843ED"/>
    <w:rsid w:val="00C8540A"/>
    <w:rsid w:val="00C90A0D"/>
    <w:rsid w:val="00C979D3"/>
    <w:rsid w:val="00CA4998"/>
    <w:rsid w:val="00CA59E7"/>
    <w:rsid w:val="00CB0412"/>
    <w:rsid w:val="00CB0EB6"/>
    <w:rsid w:val="00CB29AC"/>
    <w:rsid w:val="00CB43E5"/>
    <w:rsid w:val="00CB4894"/>
    <w:rsid w:val="00CC08A4"/>
    <w:rsid w:val="00CC0AD9"/>
    <w:rsid w:val="00CD1DCE"/>
    <w:rsid w:val="00CD31C4"/>
    <w:rsid w:val="00CD67F0"/>
    <w:rsid w:val="00CE3E2D"/>
    <w:rsid w:val="00CE5659"/>
    <w:rsid w:val="00CF2466"/>
    <w:rsid w:val="00CF34C9"/>
    <w:rsid w:val="00CF4ECB"/>
    <w:rsid w:val="00CF7F4A"/>
    <w:rsid w:val="00D10002"/>
    <w:rsid w:val="00D12CE1"/>
    <w:rsid w:val="00D12F47"/>
    <w:rsid w:val="00D12F92"/>
    <w:rsid w:val="00D14C6A"/>
    <w:rsid w:val="00D50756"/>
    <w:rsid w:val="00D56B46"/>
    <w:rsid w:val="00D573EA"/>
    <w:rsid w:val="00D60D7B"/>
    <w:rsid w:val="00D62B1B"/>
    <w:rsid w:val="00D67259"/>
    <w:rsid w:val="00D80E14"/>
    <w:rsid w:val="00D90DE7"/>
    <w:rsid w:val="00D940B0"/>
    <w:rsid w:val="00D94F47"/>
    <w:rsid w:val="00DA67D5"/>
    <w:rsid w:val="00DA7797"/>
    <w:rsid w:val="00DB32AD"/>
    <w:rsid w:val="00DB5454"/>
    <w:rsid w:val="00DB5A67"/>
    <w:rsid w:val="00DB6404"/>
    <w:rsid w:val="00DC075E"/>
    <w:rsid w:val="00DC0A03"/>
    <w:rsid w:val="00DC0F33"/>
    <w:rsid w:val="00DC1395"/>
    <w:rsid w:val="00DC2799"/>
    <w:rsid w:val="00DC3302"/>
    <w:rsid w:val="00DC6928"/>
    <w:rsid w:val="00DD024F"/>
    <w:rsid w:val="00DD035F"/>
    <w:rsid w:val="00DD5BFD"/>
    <w:rsid w:val="00DD7467"/>
    <w:rsid w:val="00DD781B"/>
    <w:rsid w:val="00DF4966"/>
    <w:rsid w:val="00DF517F"/>
    <w:rsid w:val="00E01D65"/>
    <w:rsid w:val="00E03A9D"/>
    <w:rsid w:val="00E12A04"/>
    <w:rsid w:val="00E162E5"/>
    <w:rsid w:val="00E21A2D"/>
    <w:rsid w:val="00E224D2"/>
    <w:rsid w:val="00E3045A"/>
    <w:rsid w:val="00E32E96"/>
    <w:rsid w:val="00E3382D"/>
    <w:rsid w:val="00E37511"/>
    <w:rsid w:val="00E4776E"/>
    <w:rsid w:val="00E57B13"/>
    <w:rsid w:val="00E60CFA"/>
    <w:rsid w:val="00E61883"/>
    <w:rsid w:val="00E62792"/>
    <w:rsid w:val="00E64F64"/>
    <w:rsid w:val="00E71ACE"/>
    <w:rsid w:val="00E73DC6"/>
    <w:rsid w:val="00E74A81"/>
    <w:rsid w:val="00E754DD"/>
    <w:rsid w:val="00E81D13"/>
    <w:rsid w:val="00E8378D"/>
    <w:rsid w:val="00E83F79"/>
    <w:rsid w:val="00E8564D"/>
    <w:rsid w:val="00E86676"/>
    <w:rsid w:val="00E91CC8"/>
    <w:rsid w:val="00E92CF7"/>
    <w:rsid w:val="00E938E5"/>
    <w:rsid w:val="00EA2DA5"/>
    <w:rsid w:val="00EB6264"/>
    <w:rsid w:val="00EB665F"/>
    <w:rsid w:val="00EC0AAC"/>
    <w:rsid w:val="00ED0192"/>
    <w:rsid w:val="00ED5A20"/>
    <w:rsid w:val="00ED7A7F"/>
    <w:rsid w:val="00EE304F"/>
    <w:rsid w:val="00EE7AB0"/>
    <w:rsid w:val="00EF191B"/>
    <w:rsid w:val="00EF69CA"/>
    <w:rsid w:val="00EF7EFD"/>
    <w:rsid w:val="00EF7FBA"/>
    <w:rsid w:val="00F15273"/>
    <w:rsid w:val="00F23D34"/>
    <w:rsid w:val="00F319DA"/>
    <w:rsid w:val="00F32720"/>
    <w:rsid w:val="00F3425F"/>
    <w:rsid w:val="00F351DB"/>
    <w:rsid w:val="00F36FBF"/>
    <w:rsid w:val="00F372B4"/>
    <w:rsid w:val="00F43E8E"/>
    <w:rsid w:val="00F51915"/>
    <w:rsid w:val="00F51B1D"/>
    <w:rsid w:val="00F57244"/>
    <w:rsid w:val="00F6303A"/>
    <w:rsid w:val="00F641E8"/>
    <w:rsid w:val="00F66089"/>
    <w:rsid w:val="00F67AE9"/>
    <w:rsid w:val="00F77068"/>
    <w:rsid w:val="00F80BB2"/>
    <w:rsid w:val="00F82021"/>
    <w:rsid w:val="00F84A17"/>
    <w:rsid w:val="00F964CB"/>
    <w:rsid w:val="00FA5078"/>
    <w:rsid w:val="00FB0475"/>
    <w:rsid w:val="00FB3D6E"/>
    <w:rsid w:val="00FB494E"/>
    <w:rsid w:val="00FB4FDA"/>
    <w:rsid w:val="00FC3A4A"/>
    <w:rsid w:val="00FC5A09"/>
    <w:rsid w:val="00FD3EE8"/>
    <w:rsid w:val="00FD5C5B"/>
    <w:rsid w:val="00FD68FC"/>
    <w:rsid w:val="00FD7703"/>
    <w:rsid w:val="00FE0A51"/>
    <w:rsid w:val="00FE127F"/>
    <w:rsid w:val="00FE3C66"/>
    <w:rsid w:val="00FF00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5135074F"/>
  <w15:docId w15:val="{8D1C8366-70A2-4DB9-8C05-E8D68D7BAD8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8pt" w:line="12.95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D1C"/>
    <w:pPr>
      <w:spacing w:line="12.80pt" w:lineRule="auto"/>
    </w:pPr>
    <w:rPr>
      <w:lang w:val="es-PE"/>
    </w:rPr>
  </w:style>
  <w:style w:type="paragraph" w:styleId="Ttulo1">
    <w:name w:val="heading 1"/>
    <w:basedOn w:val="Normal"/>
    <w:link w:val="Ttulo1Car"/>
    <w:uiPriority w:val="9"/>
    <w:qFormat/>
    <w:rsid w:val="007A5F93"/>
    <w:pPr>
      <w:spacing w:before="5pt" w:beforeAutospacing="1" w:after="5pt" w:afterAutospacing="1" w:line="12pt"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next w:val="Normal"/>
    <w:link w:val="Ttulo2Car"/>
    <w:uiPriority w:val="9"/>
    <w:semiHidden/>
    <w:unhideWhenUsed/>
    <w:qFormat/>
    <w:rsid w:val="00A45A1D"/>
    <w:pPr>
      <w:keepNext/>
      <w:keepLines/>
      <w:spacing w:before="2pt" w:after="0pt"/>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pt" w:type="dxa"/>
      <w:tblCellMar>
        <w:top w:w="0pt" w:type="dxa"/>
        <w:start w:w="5.40pt" w:type="dxa"/>
        <w:bottom w:w="0pt" w:type="dxa"/>
        <w:end w:w="5.40pt"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901D1C"/>
    <w:pPr>
      <w:spacing w:after="0pt" w:line="12pt" w:lineRule="auto"/>
    </w:pPr>
    <w:rPr>
      <w:sz w:val="20"/>
      <w:szCs w:val="20"/>
    </w:rPr>
  </w:style>
  <w:style w:type="character" w:customStyle="1" w:styleId="TextonotapieCar">
    <w:name w:val="Texto nota pie Car"/>
    <w:basedOn w:val="Fuentedeprrafopredeter"/>
    <w:link w:val="Textonotapie"/>
    <w:uiPriority w:val="99"/>
    <w:semiHidden/>
    <w:rsid w:val="00901D1C"/>
    <w:rPr>
      <w:sz w:val="20"/>
      <w:szCs w:val="20"/>
    </w:rPr>
  </w:style>
  <w:style w:type="character" w:styleId="Refdenotaalpie">
    <w:name w:val="footnote reference"/>
    <w:basedOn w:val="Fuentedeprrafopredeter"/>
    <w:uiPriority w:val="99"/>
    <w:semiHidden/>
    <w:unhideWhenUsed/>
    <w:rsid w:val="00901D1C"/>
    <w:rPr>
      <w:vertAlign w:val="superscript"/>
    </w:rPr>
  </w:style>
  <w:style w:type="paragraph" w:styleId="Encabezado">
    <w:name w:val="header"/>
    <w:basedOn w:val="Normal"/>
    <w:link w:val="EncabezadoCar"/>
    <w:uiPriority w:val="99"/>
    <w:unhideWhenUsed/>
    <w:rsid w:val="00891694"/>
    <w:pPr>
      <w:tabs>
        <w:tab w:val="center" w:pos="212.60pt"/>
        <w:tab w:val="end" w:pos="425.20pt"/>
      </w:tabs>
      <w:spacing w:after="0pt" w:line="12pt" w:lineRule="auto"/>
    </w:pPr>
  </w:style>
  <w:style w:type="character" w:customStyle="1" w:styleId="EncabezadoCar">
    <w:name w:val="Encabezado Car"/>
    <w:basedOn w:val="Fuentedeprrafopredeter"/>
    <w:link w:val="Encabezado"/>
    <w:uiPriority w:val="99"/>
    <w:rsid w:val="00891694"/>
  </w:style>
  <w:style w:type="paragraph" w:styleId="Piedepgina">
    <w:name w:val="footer"/>
    <w:basedOn w:val="Normal"/>
    <w:link w:val="PiedepginaCar"/>
    <w:uiPriority w:val="99"/>
    <w:unhideWhenUsed/>
    <w:rsid w:val="00891694"/>
    <w:pPr>
      <w:tabs>
        <w:tab w:val="center" w:pos="212.60pt"/>
        <w:tab w:val="end" w:pos="425.20pt"/>
      </w:tabs>
      <w:spacing w:after="0pt" w:line="12pt" w:lineRule="auto"/>
    </w:pPr>
  </w:style>
  <w:style w:type="character" w:customStyle="1" w:styleId="PiedepginaCar">
    <w:name w:val="Pie de página Car"/>
    <w:basedOn w:val="Fuentedeprrafopredeter"/>
    <w:link w:val="Piedepgina"/>
    <w:uiPriority w:val="99"/>
    <w:rsid w:val="00891694"/>
  </w:style>
  <w:style w:type="paragraph" w:styleId="Textodeglobo">
    <w:name w:val="Balloon Text"/>
    <w:basedOn w:val="Normal"/>
    <w:link w:val="TextodegloboCar"/>
    <w:uiPriority w:val="99"/>
    <w:semiHidden/>
    <w:unhideWhenUsed/>
    <w:rsid w:val="00FB3D6E"/>
    <w:pPr>
      <w:spacing w:after="0pt" w:line="12pt"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3D6E"/>
    <w:rPr>
      <w:rFonts w:ascii="Segoe UI" w:hAnsi="Segoe UI" w:cs="Segoe UI"/>
      <w:sz w:val="18"/>
      <w:szCs w:val="18"/>
    </w:rPr>
  </w:style>
  <w:style w:type="character" w:styleId="Refdecomentario">
    <w:name w:val="annotation reference"/>
    <w:basedOn w:val="Fuentedeprrafopredeter"/>
    <w:uiPriority w:val="99"/>
    <w:semiHidden/>
    <w:unhideWhenUsed/>
    <w:rsid w:val="003403FB"/>
    <w:rPr>
      <w:sz w:val="16"/>
      <w:szCs w:val="16"/>
    </w:rPr>
  </w:style>
  <w:style w:type="paragraph" w:styleId="Textocomentario">
    <w:name w:val="annotation text"/>
    <w:basedOn w:val="Normal"/>
    <w:link w:val="TextocomentarioCar"/>
    <w:uiPriority w:val="99"/>
    <w:semiHidden/>
    <w:unhideWhenUsed/>
    <w:rsid w:val="003403FB"/>
    <w:pPr>
      <w:spacing w:line="12pt" w:lineRule="auto"/>
    </w:pPr>
    <w:rPr>
      <w:sz w:val="20"/>
      <w:szCs w:val="20"/>
    </w:rPr>
  </w:style>
  <w:style w:type="character" w:customStyle="1" w:styleId="TextocomentarioCar">
    <w:name w:val="Texto comentario Car"/>
    <w:basedOn w:val="Fuentedeprrafopredeter"/>
    <w:link w:val="Textocomentario"/>
    <w:uiPriority w:val="99"/>
    <w:semiHidden/>
    <w:rsid w:val="003403FB"/>
    <w:rPr>
      <w:sz w:val="20"/>
      <w:szCs w:val="20"/>
    </w:rPr>
  </w:style>
  <w:style w:type="paragraph" w:styleId="Asuntodelcomentario">
    <w:name w:val="annotation subject"/>
    <w:basedOn w:val="Textocomentario"/>
    <w:next w:val="Textocomentario"/>
    <w:link w:val="AsuntodelcomentarioCar"/>
    <w:uiPriority w:val="99"/>
    <w:semiHidden/>
    <w:unhideWhenUsed/>
    <w:rsid w:val="003403FB"/>
    <w:rPr>
      <w:b/>
      <w:bCs/>
    </w:rPr>
  </w:style>
  <w:style w:type="character" w:customStyle="1" w:styleId="AsuntodelcomentarioCar">
    <w:name w:val="Asunto del comentario Car"/>
    <w:basedOn w:val="TextocomentarioCar"/>
    <w:link w:val="Asuntodelcomentario"/>
    <w:uiPriority w:val="99"/>
    <w:semiHidden/>
    <w:rsid w:val="003403FB"/>
    <w:rPr>
      <w:b/>
      <w:bCs/>
      <w:sz w:val="20"/>
      <w:szCs w:val="20"/>
    </w:rPr>
  </w:style>
  <w:style w:type="character" w:styleId="nfasis">
    <w:name w:val="Emphasis"/>
    <w:basedOn w:val="Fuentedeprrafopredeter"/>
    <w:uiPriority w:val="20"/>
    <w:qFormat/>
    <w:rsid w:val="007D041E"/>
    <w:rPr>
      <w:i/>
      <w:iCs/>
    </w:rPr>
  </w:style>
  <w:style w:type="character" w:customStyle="1" w:styleId="Ttulo1Car">
    <w:name w:val="Título 1 Car"/>
    <w:basedOn w:val="Fuentedeprrafopredeter"/>
    <w:link w:val="Ttulo1"/>
    <w:uiPriority w:val="9"/>
    <w:rsid w:val="007A5F93"/>
    <w:rPr>
      <w:rFonts w:ascii="Times New Roman" w:eastAsia="Times New Roman" w:hAnsi="Times New Roman" w:cs="Times New Roman"/>
      <w:b/>
      <w:bCs/>
      <w:kern w:val="36"/>
      <w:sz w:val="48"/>
      <w:szCs w:val="48"/>
      <w:lang w:val="es-PE" w:eastAsia="es-PE"/>
    </w:rPr>
  </w:style>
  <w:style w:type="character" w:styleId="Hipervnculo">
    <w:name w:val="Hyperlink"/>
    <w:basedOn w:val="Fuentedeprrafopredeter"/>
    <w:uiPriority w:val="99"/>
    <w:unhideWhenUsed/>
    <w:rsid w:val="008E424A"/>
    <w:rPr>
      <w:color w:val="0563C1" w:themeColor="hyperlink"/>
      <w:u w:val="single"/>
    </w:rPr>
  </w:style>
  <w:style w:type="character" w:styleId="Mencinsinresolver">
    <w:name w:val="Unresolved Mention"/>
    <w:basedOn w:val="Fuentedeprrafopredeter"/>
    <w:uiPriority w:val="99"/>
    <w:semiHidden/>
    <w:unhideWhenUsed/>
    <w:rsid w:val="008E424A"/>
    <w:rPr>
      <w:color w:val="605E5C"/>
      <w:shd w:val="clear" w:color="auto" w:fill="E1DFDD"/>
    </w:rPr>
  </w:style>
  <w:style w:type="character" w:styleId="Hipervnculovisitado">
    <w:name w:val="FollowedHyperlink"/>
    <w:basedOn w:val="Fuentedeprrafopredeter"/>
    <w:uiPriority w:val="99"/>
    <w:semiHidden/>
    <w:unhideWhenUsed/>
    <w:rsid w:val="00FC5A09"/>
    <w:rPr>
      <w:color w:val="954F72" w:themeColor="followedHyperlink"/>
      <w:u w:val="single"/>
    </w:rPr>
  </w:style>
  <w:style w:type="character" w:customStyle="1" w:styleId="Ttulo2Car">
    <w:name w:val="Título 2 Car"/>
    <w:basedOn w:val="Fuentedeprrafopredeter"/>
    <w:link w:val="Ttulo2"/>
    <w:uiPriority w:val="9"/>
    <w:semiHidden/>
    <w:rsid w:val="00A45A1D"/>
    <w:rPr>
      <w:rFonts w:asciiTheme="majorHAnsi" w:eastAsiaTheme="majorEastAsia" w:hAnsiTheme="majorHAnsi" w:cstheme="majorBidi"/>
      <w:color w:val="2F5496" w:themeColor="accent1" w:themeShade="BF"/>
      <w:sz w:val="26"/>
      <w:szCs w:val="26"/>
      <w:lang w:val="es-PE"/>
    </w:rPr>
  </w:style>
  <w:style w:type="table" w:customStyle="1" w:styleId="TableGrid">
    <w:name w:val="TableGrid"/>
    <w:rsid w:val="00A45A1D"/>
    <w:pPr>
      <w:spacing w:after="0pt" w:line="12pt" w:lineRule="auto"/>
    </w:pPr>
    <w:rPr>
      <w:rFonts w:eastAsiaTheme="minorEastAsia"/>
      <w:lang w:val="es-PE" w:eastAsia="es-PE"/>
    </w:rPr>
    <w:tblPr>
      <w:tblCellMar>
        <w:top w:w="0pt" w:type="dxa"/>
        <w:start w:w="0pt" w:type="dxa"/>
        <w:bottom w:w="0pt" w:type="dxa"/>
        <w:end w:w="0pt" w:type="dxa"/>
      </w:tblCellMar>
    </w:tblPr>
  </w:style>
  <w:style w:type="paragraph" w:styleId="Prrafodelista">
    <w:name w:val="List Paragraph"/>
    <w:basedOn w:val="Normal"/>
    <w:uiPriority w:val="34"/>
    <w:qFormat/>
    <w:rsid w:val="00C06519"/>
    <w:pPr>
      <w:ind w:start="36pt"/>
      <w:contextualSpacing/>
    </w:pPr>
  </w:style>
  <w:style w:type="table" w:customStyle="1" w:styleId="7">
    <w:name w:val="7"/>
    <w:basedOn w:val="Tablanormal"/>
    <w:rsid w:val="0082189E"/>
    <w:rPr>
      <w:rFonts w:ascii="Calibri" w:eastAsia="Calibri" w:hAnsi="Calibri" w:cs="Calibri"/>
      <w:lang w:val="es-PE" w:eastAsia="es-PE"/>
    </w:rPr>
    <w:tblPr>
      <w:tblStyleRowBandSize w:val="1"/>
      <w:tblStyleColBandSize w:val="1"/>
      <w:tblCellMar>
        <w:top w:w="0.75pt" w:type="dxa"/>
        <w:start w:w="0.75pt" w:type="dxa"/>
        <w:bottom w:w="0.75pt" w:type="dxa"/>
        <w:end w:w="0.75pt" w:type="dxa"/>
      </w:tblCellMar>
    </w:tblPr>
  </w:style>
  <w:style w:type="table" w:customStyle="1" w:styleId="6">
    <w:name w:val="6"/>
    <w:basedOn w:val="Tablanormal"/>
    <w:rsid w:val="0082189E"/>
    <w:rPr>
      <w:rFonts w:ascii="Calibri" w:eastAsia="Calibri" w:hAnsi="Calibri" w:cs="Calibri"/>
      <w:lang w:val="es-PE" w:eastAsia="es-PE"/>
    </w:rPr>
    <w:tblPr>
      <w:tblStyleRowBandSize w:val="1"/>
      <w:tblStyleColBandSize w:val="1"/>
      <w:tblCellMar>
        <w:top w:w="0.75pt" w:type="dxa"/>
        <w:start w:w="0.75pt" w:type="dxa"/>
        <w:bottom w:w="0.75pt" w:type="dxa"/>
        <w:end w:w="0.75pt" w:type="dxa"/>
      </w:tblCellMar>
    </w:tblPr>
  </w:style>
  <w:style w:type="table" w:customStyle="1" w:styleId="5">
    <w:name w:val="5"/>
    <w:basedOn w:val="Tablanormal"/>
    <w:rsid w:val="0082189E"/>
    <w:pPr>
      <w:spacing w:after="0pt" w:line="12pt" w:lineRule="auto"/>
    </w:pPr>
    <w:rPr>
      <w:rFonts w:ascii="Calibri" w:eastAsia="Calibri" w:hAnsi="Calibri" w:cs="Calibri"/>
      <w:lang w:val="es-PE" w:eastAsia="es-PE"/>
    </w:rPr>
    <w:tblPr>
      <w:tblStyleRowBandSize w:val="1"/>
      <w:tblStyleColBandSize w:val="1"/>
    </w:tblPr>
  </w:style>
  <w:style w:type="table" w:customStyle="1" w:styleId="4">
    <w:name w:val="4"/>
    <w:basedOn w:val="Tablanormal"/>
    <w:rsid w:val="0082189E"/>
    <w:pPr>
      <w:spacing w:after="0pt" w:line="12pt" w:lineRule="auto"/>
    </w:pPr>
    <w:rPr>
      <w:rFonts w:ascii="Calibri" w:eastAsia="Calibri" w:hAnsi="Calibri" w:cs="Calibri"/>
      <w:lang w:val="es-PE" w:eastAsia="es-PE"/>
    </w:rPr>
    <w:tblPr>
      <w:tblStyleRowBandSize w:val="1"/>
      <w:tblStyleColBandSize w:val="1"/>
    </w:tblPr>
  </w:style>
  <w:style w:type="table" w:customStyle="1" w:styleId="3">
    <w:name w:val="3"/>
    <w:basedOn w:val="Tablanormal"/>
    <w:rsid w:val="0082189E"/>
    <w:pPr>
      <w:spacing w:after="0pt" w:line="12pt" w:lineRule="auto"/>
    </w:pPr>
    <w:rPr>
      <w:rFonts w:ascii="Calibri" w:eastAsia="Calibri" w:hAnsi="Calibri" w:cs="Calibri"/>
      <w:lang w:val="es-PE" w:eastAsia="es-PE"/>
    </w:rPr>
    <w:tblPr>
      <w:tblStyleRowBandSize w:val="1"/>
      <w:tblStyleColBandSize w:val="1"/>
    </w:tblPr>
  </w:style>
  <w:style w:type="table" w:customStyle="1" w:styleId="2">
    <w:name w:val="2"/>
    <w:basedOn w:val="Tablanormal"/>
    <w:rsid w:val="0082189E"/>
    <w:pPr>
      <w:spacing w:after="0pt" w:line="12pt" w:lineRule="auto"/>
    </w:pPr>
    <w:rPr>
      <w:rFonts w:ascii="Calibri" w:eastAsia="Calibri" w:hAnsi="Calibri" w:cs="Calibri"/>
      <w:lang w:val="es-PE" w:eastAsia="es-PE"/>
    </w:rPr>
    <w:tblPr>
      <w:tblStyleRowBandSize w:val="1"/>
      <w:tblStyleColBandSize w:val="1"/>
    </w:tblPr>
  </w:style>
  <w:style w:type="table" w:customStyle="1" w:styleId="1">
    <w:name w:val="1"/>
    <w:basedOn w:val="Tablanormal"/>
    <w:rsid w:val="0082189E"/>
    <w:pPr>
      <w:spacing w:after="0pt" w:line="12pt" w:lineRule="auto"/>
    </w:pPr>
    <w:rPr>
      <w:rFonts w:ascii="Calibri" w:eastAsia="Calibri" w:hAnsi="Calibri" w:cs="Calibri"/>
      <w:lang w:val="es-PE" w:eastAsia="es-PE"/>
    </w:rPr>
    <w:tblPr>
      <w:tblStyleRowBandSize w:val="1"/>
      <w:tblStyleColBandSize w:val="1"/>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9893486">
      <w:bodyDiv w:val="1"/>
      <w:marLeft w:val="0pt"/>
      <w:marRight w:val="0pt"/>
      <w:marTop w:val="0pt"/>
      <w:marBottom w:val="0pt"/>
      <w:divBdr>
        <w:top w:val="none" w:sz="0" w:space="0" w:color="auto"/>
        <w:left w:val="none" w:sz="0" w:space="0" w:color="auto"/>
        <w:bottom w:val="none" w:sz="0" w:space="0" w:color="auto"/>
        <w:right w:val="none" w:sz="0" w:space="0" w:color="auto"/>
      </w:divBdr>
    </w:div>
    <w:div w:id="920791681">
      <w:bodyDiv w:val="1"/>
      <w:marLeft w:val="0pt"/>
      <w:marRight w:val="0pt"/>
      <w:marTop w:val="0pt"/>
      <w:marBottom w:val="0pt"/>
      <w:divBdr>
        <w:top w:val="none" w:sz="0" w:space="0" w:color="auto"/>
        <w:left w:val="none" w:sz="0" w:space="0" w:color="auto"/>
        <w:bottom w:val="none" w:sz="0" w:space="0" w:color="auto"/>
        <w:right w:val="none" w:sz="0" w:space="0" w:color="auto"/>
      </w:divBdr>
    </w:div>
    <w:div w:id="999582640">
      <w:bodyDiv w:val="1"/>
      <w:marLeft w:val="0pt"/>
      <w:marRight w:val="0pt"/>
      <w:marTop w:val="0pt"/>
      <w:marBottom w:val="0pt"/>
      <w:divBdr>
        <w:top w:val="none" w:sz="0" w:space="0" w:color="auto"/>
        <w:left w:val="none" w:sz="0" w:space="0" w:color="auto"/>
        <w:bottom w:val="none" w:sz="0" w:space="0" w:color="auto"/>
        <w:right w:val="none" w:sz="0" w:space="0" w:color="auto"/>
      </w:divBdr>
    </w:div>
    <w:div w:id="1003049412">
      <w:bodyDiv w:val="1"/>
      <w:marLeft w:val="0pt"/>
      <w:marRight w:val="0pt"/>
      <w:marTop w:val="0pt"/>
      <w:marBottom w:val="0pt"/>
      <w:divBdr>
        <w:top w:val="none" w:sz="0" w:space="0" w:color="auto"/>
        <w:left w:val="none" w:sz="0" w:space="0" w:color="auto"/>
        <w:bottom w:val="none" w:sz="0" w:space="0" w:color="auto"/>
        <w:right w:val="none" w:sz="0" w:space="0" w:color="auto"/>
      </w:divBdr>
    </w:div>
    <w:div w:id="1185243172">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purl.oclc.org/ooxml/officeDocument/relationships/footer" Target="footer2.xml"/><Relationship Id="rId18" Type="http://purl.oclc.org/ooxml/officeDocument/relationships/hyperlink" Target="http://dx.doi.org/10.5267/j.ijdns.2022.12.012" TargetMode="External"/><Relationship Id="rId26" Type="http://purl.oclc.org/ooxml/officeDocument/relationships/hyperlink" Target="https://doi.org/10.31876/rcs.v27i.37011" TargetMode="External"/><Relationship Id="rId39" Type="http://purl.oclc.org/ooxml/officeDocument/relationships/hyperlink" Target="https://doi.org/10.32870/pk.a11n21.645" TargetMode="External"/><Relationship Id="rId21" Type="http://purl.oclc.org/ooxml/officeDocument/relationships/hyperlink" Target="https://doi.org/10.22430/24223182.1933" TargetMode="External"/><Relationship Id="rId34" Type="http://purl.oclc.org/ooxml/officeDocument/relationships/hyperlink" Target="https://doi.org/10.1016/j.jcps.2013.12.006" TargetMode="External"/><Relationship Id="rId42" Type="http://purl.oclc.org/ooxml/officeDocument/relationships/hyperlink" Target="http://dx.doi.org/10.20453/reh.v31i4.4104" TargetMode="External"/><Relationship Id="rId47" Type="http://purl.oclc.org/ooxml/officeDocument/relationships/hyperlink" Target="https://doi.org/10.1007/s13278-022-01012-5" TargetMode="External"/><Relationship Id="rId50" Type="http://purl.oclc.org/ooxml/officeDocument/relationships/hyperlink" Target="https://doi-org.up.idm.oclc.org/10.1108/INTR-11-2020-0625" TargetMode="External"/><Relationship Id="rId7" Type="http://purl.oclc.org/ooxml/officeDocument/relationships/endnotes" Target="endnotes.xml"/><Relationship Id="rId2" Type="http://purl.oclc.org/ooxml/officeDocument/relationships/numbering" Target="numbering.xml"/><Relationship Id="rId16" Type="http://purl.oclc.org/ooxml/officeDocument/relationships/chart" Target="charts/chart2.xml"/><Relationship Id="rId29" Type="http://purl.oclc.org/ooxml/officeDocument/relationships/hyperlink" Target="https://doi.org/10.18270/cuaderlam.v19i37.4210" TargetMode="External"/><Relationship Id="rId11" Type="http://purl.oclc.org/ooxml/officeDocument/relationships/header" Target="header2.xml"/><Relationship Id="rId24" Type="http://purl.oclc.org/ooxml/officeDocument/relationships/hyperlink" Target="https://doi.org/10.32870/cys.v2023.8377" TargetMode="External"/><Relationship Id="rId32" Type="http://purl.oclc.org/ooxml/officeDocument/relationships/hyperlink" Target="https://doi-org.up.idm.oclc.org/10.1108/YC-03-2022-1497" TargetMode="External"/><Relationship Id="rId37" Type="http://purl.oclc.org/ooxml/officeDocument/relationships/hyperlink" Target="http://dx.doi.org/10.15517/rr.v99i2.39543" TargetMode="External"/><Relationship Id="rId40" Type="http://purl.oclc.org/ooxml/officeDocument/relationships/hyperlink" Target="http://dx.doi.org/10.5354/0719-2584.2022.66254" TargetMode="External"/><Relationship Id="rId45" Type="http://purl.oclc.org/ooxml/officeDocument/relationships/hyperlink" Target="https://doi-org.up.idm.oclc.org/10.1108/JMD-11-2022-0285" TargetMode="External"/><Relationship Id="rId53" Type="http://purl.oclc.org/ooxml/officeDocument/relationships/fontTable" Target="fontTable.xml"/><Relationship Id="rId5" Type="http://purl.oclc.org/ooxml/officeDocument/relationships/webSettings" Target="webSettings.xml"/><Relationship Id="rId10" Type="http://purl.oclc.org/ooxml/officeDocument/relationships/header" Target="header1.xml"/><Relationship Id="rId19" Type="http://purl.oclc.org/ooxml/officeDocument/relationships/hyperlink" Target="https://doi-org.up.idm.oclc.org/10.1057/s41599-023-01779-8" TargetMode="External"/><Relationship Id="rId31" Type="http://purl.oclc.org/ooxml/officeDocument/relationships/hyperlink" Target="https://doi-org.up.idm.oclc.org/10.1108/JFP-12-2022-0063" TargetMode="External"/><Relationship Id="rId44" Type="http://purl.oclc.org/ooxml/officeDocument/relationships/hyperlink" Target="https://dx.doi.org/10.7764/cdi.51.27743" TargetMode="External"/><Relationship Id="rId52" Type="http://purl.oclc.org/ooxml/officeDocument/relationships/header" Target="header4.xml"/><Relationship Id="rId4" Type="http://purl.oclc.org/ooxml/officeDocument/relationships/settings" Target="settings.xml"/><Relationship Id="rId9" Type="http://purl.oclc.org/ooxml/officeDocument/relationships/hyperlink" Target="mailto:milagros_reques@usmp.pe" TargetMode="External"/><Relationship Id="rId14" Type="http://purl.oclc.org/ooxml/officeDocument/relationships/image" Target="media/image3.png"/><Relationship Id="rId22" Type="http://purl.oclc.org/ooxml/officeDocument/relationships/hyperlink" Target="https://doi.org/10.1007/s13278-023-01034-7" TargetMode="External"/><Relationship Id="rId27" Type="http://purl.oclc.org/ooxml/officeDocument/relationships/hyperlink" Target="https://doi.org/10.52080/rvgluz.28.e9.38" TargetMode="External"/><Relationship Id="rId30" Type="http://purl.oclc.org/ooxml/officeDocument/relationships/hyperlink" Target="https://goo.su/ShRTX8P" TargetMode="External"/><Relationship Id="rId35" Type="http://purl.oclc.org/ooxml/officeDocument/relationships/hyperlink" Target="https://doi.org/10.32870/cys.v2022.8218" TargetMode="External"/><Relationship Id="rId43" Type="http://purl.oclc.org/ooxml/officeDocument/relationships/hyperlink" Target="https://doi.org/10.30935/ojcmt/13309" TargetMode="External"/><Relationship Id="rId48" Type="http://purl.oclc.org/ooxml/officeDocument/relationships/hyperlink" Target="https://doi.org/10.1108/ARLA-08-2021-0167" TargetMode="External"/><Relationship Id="rId8" Type="http://purl.oclc.org/ooxml/officeDocument/relationships/image" Target="media/image1.jpg"/><Relationship Id="rId51" Type="http://purl.oclc.org/ooxml/officeDocument/relationships/header" Target="header3.xml"/><Relationship Id="rId3" Type="http://purl.oclc.org/ooxml/officeDocument/relationships/styles" Target="styles.xml"/><Relationship Id="rId12" Type="http://purl.oclc.org/ooxml/officeDocument/relationships/footer" Target="footer1.xml"/><Relationship Id="rId17" Type="http://purl.oclc.org/ooxml/officeDocument/relationships/chart" Target="charts/chart3.xml"/><Relationship Id="rId25" Type="http://purl.oclc.org/ooxml/officeDocument/relationships/hyperlink" Target="https://doi.org/10.16888/interd.2021.38.2.11" TargetMode="External"/><Relationship Id="rId33" Type="http://purl.oclc.org/ooxml/officeDocument/relationships/hyperlink" Target="https://doi-org.up.idm.oclc.org/10.1108/JFP-12-2022-0063" TargetMode="External"/><Relationship Id="rId38" Type="http://purl.oclc.org/ooxml/officeDocument/relationships/hyperlink" Target="https://doi.org/10.15728/bbr.2021.18.6.4" TargetMode="External"/><Relationship Id="rId46" Type="http://purl.oclc.org/ooxml/officeDocument/relationships/hyperlink" Target="https://doi.org/10.7784/rbtur.v17.2669" TargetMode="External"/><Relationship Id="rId20" Type="http://purl.oclc.org/ooxml/officeDocument/relationships/hyperlink" Target="https://doi.org/10.3846/cs.2023.15722" TargetMode="External"/><Relationship Id="rId41" Type="http://purl.oclc.org/ooxml/officeDocument/relationships/hyperlink" Target="https://doi.org/10.1016/j.recesp.2021.06.016" TargetMode="External"/><Relationship Id="rId54" Type="http://purl.oclc.org/ooxml/officeDocument/relationships/theme" Target="theme/theme1.xml"/><Relationship Id="rId1" Type="http://purl.oclc.org/ooxml/officeDocument/relationships/customXml" Target="../customXml/item1.xml"/><Relationship Id="rId6" Type="http://purl.oclc.org/ooxml/officeDocument/relationships/footnotes" Target="footnotes.xml"/><Relationship Id="rId15" Type="http://purl.oclc.org/ooxml/officeDocument/relationships/chart" Target="charts/chart1.xml"/><Relationship Id="rId23" Type="http://purl.oclc.org/ooxml/officeDocument/relationships/hyperlink" Target="https://doi-org.up.idm.oclc.org/10.1108/YC-08-2022-1588" TargetMode="External"/><Relationship Id="rId28" Type="http://purl.oclc.org/ooxml/officeDocument/relationships/hyperlink" Target="https://doi.org/10.17163/ret.n20.2020.05" TargetMode="External"/><Relationship Id="rId36" Type="http://purl.oclc.org/ooxml/officeDocument/relationships/hyperlink" Target="https://doi.org/10.18601/16571959.n31.06" TargetMode="External"/><Relationship Id="rId49" Type="http://purl.oclc.org/ooxml/officeDocument/relationships/hyperlink" Target="https://doi.org/10.1016/j.tourman.2023.104779" TargetMode="External"/></Relationships>
</file>

<file path=word/_rels/header1.xml.rels><?xml version="1.0" encoding="UTF-8" standalone="yes"?>
<Relationships xmlns="http://schemas.openxmlformats.org/package/2006/relationships"><Relationship Id="rId1" Type="http://purl.oclc.org/ooxml/officeDocument/relationships/image" Target="media/image2.png"/></Relationships>
</file>

<file path=word/_rels/header2.xml.rels><?xml version="1.0" encoding="UTF-8" standalone="yes"?>
<Relationships xmlns="http://schemas.openxmlformats.org/package/2006/relationships"><Relationship Id="rId1" Type="http://purl.oclc.org/ooxml/officeDocument/relationships/image" Target="media/image2.png"/></Relationships>
</file>

<file path=word/charts/_rels/chart1.xml.rels><?xml version="1.0" encoding="UTF-8" standalone="yes"?>
<Relationships xmlns="http://schemas.openxmlformats.org/package/2006/relationships"><Relationship Id="rId3" Type="http://purl.oclc.org/ooxml/officeDocument/relationships/oleObject" Target="file:///D:\Users\Usuario\Documents\metodosdestudio\grafico%202%20influence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purl.oclc.org/ooxml/officeDocument/relationships/oleObject" Target="file:///D:\Users\Usuario\Downloads\Grafico%20de%20%25%20de%20los%20influencer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purl.oclc.org/ooxml/officeDocument/relationships/oleObject" Target="file:///D:\Users\Usuario\Documents\metodosdestudio\grafico1infuencer.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purl.oclc.org/ooxml/drawingml/chart" xmlns:a="http://purl.oclc.org/ooxml/drawingml/main" xmlns:r="http://purl.oclc.org/ooxml/officeDocument/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
                        <a:lumOff val="25%"/>
                      </a:schemeClr>
                    </a:solidFill>
                    <a:latin typeface="+mn-lt"/>
                    <a:ea typeface="+mn-ea"/>
                    <a:cs typeface="+mn-cs"/>
                  </a:defRPr>
                </a:pPr>
                <a:endParaRPr lang="es-P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
                          <a:lumOff val="65%"/>
                        </a:schemeClr>
                      </a:solidFill>
                      <a:round/>
                    </a:ln>
                    <a:effectLst/>
                  </c:spPr>
                </c15:leaderLines>
              </c:ext>
            </c:extLst>
          </c:dLbls>
          <c:cat>
            <c:strRef>
              <c:f>Hoja1!$H$27:$H$33</c:f>
              <c:strCache>
                <c:ptCount val="7"/>
                <c:pt idx="0">
                  <c:v>COLOMBIA</c:v>
                </c:pt>
                <c:pt idx="1">
                  <c:v>BRASIL</c:v>
                </c:pt>
                <c:pt idx="2">
                  <c:v>CHILE</c:v>
                </c:pt>
                <c:pt idx="3">
                  <c:v>MÉXICO</c:v>
                </c:pt>
                <c:pt idx="4">
                  <c:v>COSTA RICA</c:v>
                </c:pt>
                <c:pt idx="5">
                  <c:v>ARGENTINA</c:v>
                </c:pt>
                <c:pt idx="6">
                  <c:v>PERÚ</c:v>
                </c:pt>
              </c:strCache>
            </c:strRef>
          </c:cat>
          <c:val>
            <c:numRef>
              <c:f>Hoja1!$J$27:$J$33</c:f>
              <c:numCache>
                <c:formatCode>0.00%</c:formatCode>
                <c:ptCount val="7"/>
                <c:pt idx="0">
                  <c:v>0.30769230769230771</c:v>
                </c:pt>
                <c:pt idx="1">
                  <c:v>0.15384615384615385</c:v>
                </c:pt>
                <c:pt idx="2">
                  <c:v>0.15384615384615385</c:v>
                </c:pt>
                <c:pt idx="3">
                  <c:v>0.15384615384615385</c:v>
                </c:pt>
                <c:pt idx="4">
                  <c:v>7.6923076923076927E-2</c:v>
                </c:pt>
                <c:pt idx="5">
                  <c:v>7.6923076923076927E-2</c:v>
                </c:pt>
                <c:pt idx="6">
                  <c:v>7.6923076923076927E-2</c:v>
                </c:pt>
              </c:numCache>
            </c:numRef>
          </c:val>
          <c:extLst>
            <c:ext xmlns:c16="http://schemas.microsoft.com/office/drawing/2014/chart" uri="{C3380CC4-5D6E-409C-BE32-E72D297353CC}">
              <c16:uniqueId val="{00000000-D12F-4C03-800F-C2F65E0A014F}"/>
            </c:ext>
          </c:extLst>
        </c:ser>
        <c:dLbls>
          <c:dLblPos val="outEnd"/>
          <c:showLegendKey val="0"/>
          <c:showVal val="1"/>
          <c:showCatName val="0"/>
          <c:showSerName val="0"/>
          <c:showPercent val="0"/>
          <c:showBubbleSize val="0"/>
        </c:dLbls>
        <c:gapWidth val="219"/>
        <c:overlap val="-27"/>
        <c:axId val="1802663824"/>
        <c:axId val="1802655088"/>
      </c:barChart>
      <c:catAx>
        <c:axId val="1802663824"/>
        <c:scaling>
          <c:orientation val="minMax"/>
        </c:scaling>
        <c:delete val="0"/>
        <c:axPos val="b"/>
        <c:numFmt formatCode="General" sourceLinked="1"/>
        <c:majorTickMark val="none"/>
        <c:minorTickMark val="none"/>
        <c:tickLblPos val="nextTo"/>
        <c:spPr>
          <a:noFill/>
          <a:ln w="9525" cap="flat" cmpd="sng" algn="ctr">
            <a:solidFill>
              <a:schemeClr val="tx1">
                <a:lumMod val="15%"/>
                <a:lumOff val="85%"/>
              </a:schemeClr>
            </a:solidFill>
            <a:round/>
          </a:ln>
          <a:effectLst/>
        </c:spPr>
        <c:txPr>
          <a:bodyPr rot="-60000000" spcFirstLastPara="1" vertOverflow="ellipsis" vert="horz" wrap="square" anchor="ctr" anchorCtr="1"/>
          <a:lstStyle/>
          <a:p>
            <a:pPr>
              <a:defRPr sz="900" b="0" i="0" u="none" strike="noStrike" kern="1200" baseline="0%">
                <a:solidFill>
                  <a:schemeClr val="tx1">
                    <a:lumMod val="65%"/>
                    <a:lumOff val="35%"/>
                  </a:schemeClr>
                </a:solidFill>
                <a:latin typeface="+mn-lt"/>
                <a:ea typeface="+mn-ea"/>
                <a:cs typeface="+mn-cs"/>
              </a:defRPr>
            </a:pPr>
            <a:endParaRPr lang="es-PE"/>
          </a:p>
        </c:txPr>
        <c:crossAx val="1802655088"/>
        <c:crosses val="autoZero"/>
        <c:auto val="1"/>
        <c:lblAlgn val="ctr"/>
        <c:lblOffset val="100"/>
        <c:noMultiLvlLbl val="0"/>
      </c:catAx>
      <c:valAx>
        <c:axId val="1802655088"/>
        <c:scaling>
          <c:orientation val="minMax"/>
        </c:scaling>
        <c:delete val="0"/>
        <c:axPos val="l"/>
        <c:majorGridlines>
          <c:spPr>
            <a:ln w="9525" cap="flat" cmpd="sng" algn="ctr">
              <a:solidFill>
                <a:schemeClr val="tx1">
                  <a:lumMod val="15%"/>
                  <a:lumOff val="85%"/>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
                    <a:lumOff val="35%"/>
                  </a:schemeClr>
                </a:solidFill>
                <a:latin typeface="+mn-lt"/>
                <a:ea typeface="+mn-ea"/>
                <a:cs typeface="+mn-cs"/>
              </a:defRPr>
            </a:pPr>
            <a:endParaRPr lang="es-PE"/>
          </a:p>
        </c:txPr>
        <c:crossAx val="18026638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
          <a:lumOff val="85%"/>
        </a:schemeClr>
      </a:solidFill>
      <a:round/>
    </a:ln>
    <a:effectLst/>
  </c:spPr>
  <c:txPr>
    <a:bodyPr/>
    <a:lstStyle/>
    <a:p>
      <a:pPr>
        <a:defRPr/>
      </a:pPr>
      <a:endParaRPr lang="es-PE"/>
    </a:p>
  </c:txPr>
  <c:externalData r:id="rId3">
    <c:autoUpdate val="0"/>
  </c:externalData>
</c:chartSpace>
</file>

<file path=word/charts/chart2.xml><?xml version="1.0" encoding="utf-8"?>
<c:chartSpace xmlns:c="http://purl.oclc.org/ooxml/drawingml/chart" xmlns:a="http://purl.oclc.org/ooxml/drawingml/main" xmlns:r="http://purl.oclc.org/ooxml/officeDocument/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
                    <a:lumOff val="25%"/>
                  </a:schemeClr>
                </a:solidFill>
                <a:latin typeface="+mn-lt"/>
                <a:ea typeface="+mn-ea"/>
                <a:cs typeface="+mn-cs"/>
              </a:defRPr>
            </a:pPr>
            <a:r>
              <a:rPr lang="en-US" sz="1100" b="0" i="1">
                <a:latin typeface="Times New Roman" panose="02020603050405020304" pitchFamily="18" charset="0"/>
                <a:cs typeface="Times New Roman" panose="02020603050405020304" pitchFamily="18" charset="0"/>
              </a:rPr>
              <a:t>Enfoque</a:t>
            </a:r>
            <a:r>
              <a:rPr lang="en-US" sz="1100" b="0" i="1" baseline="0%">
                <a:latin typeface="Times New Roman" panose="02020603050405020304" pitchFamily="18" charset="0"/>
                <a:cs typeface="Times New Roman" panose="02020603050405020304" pitchFamily="18" charset="0"/>
              </a:rPr>
              <a:t> m</a:t>
            </a:r>
            <a:r>
              <a:rPr lang="en-US" sz="1100" b="0" i="1">
                <a:latin typeface="Times New Roman" panose="02020603050405020304" pitchFamily="18" charset="0"/>
                <a:cs typeface="Times New Roman" panose="02020603050405020304" pitchFamily="18" charset="0"/>
              </a:rPr>
              <a:t>etodológico</a:t>
            </a:r>
            <a:r>
              <a:rPr lang="en-US" sz="1100" b="0" i="1" baseline="0%">
                <a:latin typeface="Times New Roman" panose="02020603050405020304" pitchFamily="18" charset="0"/>
                <a:cs typeface="Times New Roman" panose="02020603050405020304" pitchFamily="18" charset="0"/>
              </a:rPr>
              <a:t> de las investigaciones seleccionadas  </a:t>
            </a:r>
            <a:endParaRPr lang="en-US" sz="1100" b="0" i="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
                  <a:lumOff val="25%"/>
                </a:schemeClr>
              </a:solidFill>
              <a:latin typeface="+mn-lt"/>
              <a:ea typeface="+mn-ea"/>
              <a:cs typeface="+mn-cs"/>
            </a:defRPr>
          </a:pPr>
          <a:endParaRPr lang="es-PE"/>
        </a:p>
      </c:txPr>
    </c:title>
    <c:autoTitleDeleted val="0"/>
    <c:plotArea>
      <c:layout/>
      <c:pieChart>
        <c:varyColors val="1"/>
        <c:ser>
          <c:idx val="0"/>
          <c:order val="0"/>
          <c:dPt>
            <c:idx val="0"/>
            <c:bubble3D val="0"/>
            <c:spPr>
              <a:solidFill>
                <a:schemeClr val="accent1"/>
              </a:solidFill>
              <a:ln>
                <a:noFill/>
              </a:ln>
              <a:effectLst>
                <a:outerShdw blurRad="254000" sx="102%" sy="102%" algn="ctr" rotWithShape="0">
                  <a:prstClr val="black">
                    <a:alpha val="20%"/>
                  </a:prstClr>
                </a:outerShdw>
              </a:effectLst>
            </c:spPr>
            <c:extLst>
              <c:ext xmlns:c16="http://schemas.microsoft.com/office/drawing/2014/chart" uri="{C3380CC4-5D6E-409C-BE32-E72D297353CC}">
                <c16:uniqueId val="{00000001-901D-4B64-8FF1-1BEC954134F6}"/>
              </c:ext>
            </c:extLst>
          </c:dPt>
          <c:dPt>
            <c:idx val="1"/>
            <c:bubble3D val="0"/>
            <c:spPr>
              <a:solidFill>
                <a:schemeClr val="accent2"/>
              </a:solidFill>
              <a:ln>
                <a:noFill/>
              </a:ln>
              <a:effectLst>
                <a:outerShdw blurRad="254000" sx="102%" sy="102%" algn="ctr" rotWithShape="0">
                  <a:prstClr val="black">
                    <a:alpha val="20%"/>
                  </a:prstClr>
                </a:outerShdw>
              </a:effectLst>
            </c:spPr>
            <c:extLst>
              <c:ext xmlns:c16="http://schemas.microsoft.com/office/drawing/2014/chart" uri="{C3380CC4-5D6E-409C-BE32-E72D297353CC}">
                <c16:uniqueId val="{00000003-901D-4B64-8FF1-1BEC954134F6}"/>
              </c:ext>
            </c:extLst>
          </c:dPt>
          <c:dPt>
            <c:idx val="2"/>
            <c:bubble3D val="0"/>
            <c:spPr>
              <a:solidFill>
                <a:schemeClr val="accent3"/>
              </a:solidFill>
              <a:ln>
                <a:noFill/>
              </a:ln>
              <a:effectLst>
                <a:outerShdw blurRad="254000" sx="102%" sy="102%" algn="ctr" rotWithShape="0">
                  <a:prstClr val="black">
                    <a:alpha val="20%"/>
                  </a:prstClr>
                </a:outerShdw>
              </a:effectLst>
            </c:spPr>
            <c:extLst>
              <c:ext xmlns:c16="http://schemas.microsoft.com/office/drawing/2014/chart" uri="{C3380CC4-5D6E-409C-BE32-E72D297353CC}">
                <c16:uniqueId val="{00000005-901D-4B64-8FF1-1BEC954134F6}"/>
              </c:ext>
            </c:extLst>
          </c:dPt>
          <c:dLbls>
            <c:spPr>
              <a:pattFill prst="pct75">
                <a:fgClr>
                  <a:schemeClr val="dk1">
                    <a:lumMod val="75%"/>
                    <a:lumOff val="25%"/>
                  </a:schemeClr>
                </a:fgClr>
                <a:bgClr>
                  <a:schemeClr val="dk1">
                    <a:lumMod val="65%"/>
                    <a:lumOff val="35%"/>
                  </a:schemeClr>
                </a:bgClr>
              </a:pattFill>
              <a:ln>
                <a:noFill/>
              </a:ln>
              <a:effectLst>
                <a:outerShdw blurRad="50800" dist="38100" dir="2700000" algn="tl" rotWithShape="0">
                  <a:prstClr val="black">
                    <a:alpha val="4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PE"/>
              </a:p>
            </c:txPr>
            <c:dLblPos val="ctr"/>
            <c:showLegendKey val="0"/>
            <c:showVal val="0"/>
            <c:showCatName val="0"/>
            <c:showSerName val="0"/>
            <c:showPercent val="1"/>
            <c:showBubbleSize val="0"/>
            <c:showLeaderLines val="1"/>
            <c:leaderLines>
              <c:spPr>
                <a:ln w="9525">
                  <a:solidFill>
                    <a:schemeClr val="dk1">
                      <a:lumMod val="50%"/>
                      <a:lumOff val="50%"/>
                    </a:schemeClr>
                  </a:solidFill>
                </a:ln>
                <a:effectLst/>
              </c:spPr>
            </c:leaderLines>
            <c:extLst>
              <c:ext xmlns:c15="http://schemas.microsoft.com/office/drawing/2012/chart" uri="{CE6537A1-D6FC-4f65-9D91-7224C49458BB}"/>
            </c:extLst>
          </c:dLbls>
          <c:cat>
            <c:strRef>
              <c:f>Hoja1!$H$3:$H$5</c:f>
              <c:strCache>
                <c:ptCount val="3"/>
                <c:pt idx="0">
                  <c:v>CUALITATIVO </c:v>
                </c:pt>
                <c:pt idx="1">
                  <c:v>CUANTITATIVO</c:v>
                </c:pt>
                <c:pt idx="2">
                  <c:v>MIXTO</c:v>
                </c:pt>
              </c:strCache>
            </c:strRef>
          </c:cat>
          <c:val>
            <c:numRef>
              <c:f>Hoja1!$J$3:$J$5</c:f>
              <c:numCache>
                <c:formatCode>0.00%</c:formatCode>
                <c:ptCount val="3"/>
                <c:pt idx="0">
                  <c:v>0.46153846153846156</c:v>
                </c:pt>
                <c:pt idx="1">
                  <c:v>0.46153846153846156</c:v>
                </c:pt>
                <c:pt idx="2">
                  <c:v>7.6923076923076927E-2</c:v>
                </c:pt>
              </c:numCache>
            </c:numRef>
          </c:val>
          <c:extLst>
            <c:ext xmlns:c16="http://schemas.microsoft.com/office/drawing/2014/chart" uri="{C3380CC4-5D6E-409C-BE32-E72D297353CC}">
              <c16:uniqueId val="{00000006-901D-4B64-8FF1-1BEC954134F6}"/>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904665354330709"/>
          <c:y val="0.45451297754447362"/>
          <c:w val="0.2873112423447069"/>
          <c:h val="0.23437664041994752"/>
        </c:manualLayout>
      </c:layout>
      <c:overlay val="0"/>
      <c:spPr>
        <a:solidFill>
          <a:schemeClr val="lt1">
            <a:lumMod val="95%"/>
            <a:alpha val="39%"/>
          </a:schemeClr>
        </a:solidFill>
        <a:ln>
          <a:noFill/>
        </a:ln>
        <a:effectLst/>
      </c:spPr>
      <c:txPr>
        <a:bodyPr rot="0" spcFirstLastPara="1" vertOverflow="ellipsis" vert="horz" wrap="square" anchor="ctr" anchorCtr="1"/>
        <a:lstStyle/>
        <a:p>
          <a:pPr>
            <a:defRPr sz="900" b="0" i="0" u="none" strike="noStrike" kern="1200" baseline="0%">
              <a:solidFill>
                <a:schemeClr val="dk1">
                  <a:lumMod val="75%"/>
                  <a:lumOff val="25%"/>
                </a:schemeClr>
              </a:solidFill>
              <a:latin typeface="+mn-lt"/>
              <a:ea typeface="+mn-ea"/>
              <a:cs typeface="+mn-cs"/>
            </a:defRPr>
          </a:pPr>
          <a:endParaRPr lang="es-P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
          <a:schemeClr val="lt1"/>
        </a:gs>
        <a:gs pos="100%">
          <a:schemeClr val="lt1">
            <a:lumMod val="75%"/>
          </a:schemeClr>
        </a:gs>
      </a:gsLst>
      <a:path path="circle">
        <a:fillToRect l="50%" t="-80%" r="50%" b="180%"/>
      </a:path>
      <a:tileRect/>
    </a:gradFill>
    <a:ln w="9525" cap="flat" cmpd="sng" algn="ctr">
      <a:solidFill>
        <a:schemeClr val="dk1">
          <a:lumMod val="25%"/>
          <a:lumOff val="75%"/>
        </a:schemeClr>
      </a:solidFill>
      <a:round/>
    </a:ln>
    <a:effectLst/>
  </c:spPr>
  <c:txPr>
    <a:bodyPr/>
    <a:lstStyle/>
    <a:p>
      <a:pPr>
        <a:defRPr/>
      </a:pPr>
      <a:endParaRPr lang="es-PE"/>
    </a:p>
  </c:txPr>
  <c:externalData r:id="rId3">
    <c:autoUpdate val="0"/>
  </c:externalData>
</c:chartSpace>
</file>

<file path=word/charts/chart3.xml><?xml version="1.0" encoding="utf-8"?>
<c:chartSpace xmlns:c="http://purl.oclc.org/ooxml/drawingml/chart" xmlns:a="http://purl.oclc.org/ooxml/drawingml/main" xmlns:r="http://purl.oclc.org/ooxml/officeDocument/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84311795523494"/>
          <c:y val="5.5979643765903309E-2"/>
          <c:w val="0.87377262314167314"/>
          <c:h val="0.82596301416521412"/>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
                        <a:lumOff val="25%"/>
                      </a:schemeClr>
                    </a:solidFill>
                    <a:latin typeface="+mn-lt"/>
                    <a:ea typeface="+mn-ea"/>
                    <a:cs typeface="+mn-cs"/>
                  </a:defRPr>
                </a:pPr>
                <a:endParaRPr lang="es-P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
                          <a:lumOff val="65%"/>
                        </a:schemeClr>
                      </a:solidFill>
                      <a:round/>
                    </a:ln>
                    <a:effectLst/>
                  </c:spPr>
                </c15:leaderLines>
              </c:ext>
            </c:extLst>
          </c:dLbls>
          <c:cat>
            <c:strRef>
              <c:f>Hoja1!$H$27:$H$33</c:f>
              <c:strCache>
                <c:ptCount val="6"/>
                <c:pt idx="1">
                  <c:v>Cuestionario</c:v>
                </c:pt>
                <c:pt idx="2">
                  <c:v>Entrevista</c:v>
                </c:pt>
                <c:pt idx="3">
                  <c:v>Revisión literiaria</c:v>
                </c:pt>
                <c:pt idx="4">
                  <c:v>Etnografía digital</c:v>
                </c:pt>
                <c:pt idx="5">
                  <c:v>Nota de campo</c:v>
                </c:pt>
              </c:strCache>
            </c:strRef>
          </c:cat>
          <c:val>
            <c:numRef>
              <c:f>Hoja1!$J$27:$J$33</c:f>
              <c:numCache>
                <c:formatCode>0.00%</c:formatCode>
                <c:ptCount val="7"/>
                <c:pt idx="1">
                  <c:v>0.46153846153846156</c:v>
                </c:pt>
                <c:pt idx="2">
                  <c:v>0.23076923076923078</c:v>
                </c:pt>
                <c:pt idx="3">
                  <c:v>0.15384615384615385</c:v>
                </c:pt>
                <c:pt idx="4">
                  <c:v>7.6923076923076927E-2</c:v>
                </c:pt>
                <c:pt idx="5">
                  <c:v>7.6923076923076927E-2</c:v>
                </c:pt>
              </c:numCache>
            </c:numRef>
          </c:val>
          <c:extLst>
            <c:ext xmlns:c16="http://schemas.microsoft.com/office/drawing/2014/chart" uri="{C3380CC4-5D6E-409C-BE32-E72D297353CC}">
              <c16:uniqueId val="{00000000-0356-4B7E-935E-EAF4CD6FD187}"/>
            </c:ext>
          </c:extLst>
        </c:ser>
        <c:dLbls>
          <c:dLblPos val="outEnd"/>
          <c:showLegendKey val="0"/>
          <c:showVal val="1"/>
          <c:showCatName val="0"/>
          <c:showSerName val="0"/>
          <c:showPercent val="0"/>
          <c:showBubbleSize val="0"/>
        </c:dLbls>
        <c:gapWidth val="219"/>
        <c:overlap val="-27"/>
        <c:axId val="1802663824"/>
        <c:axId val="1802655088"/>
      </c:barChart>
      <c:catAx>
        <c:axId val="1802663824"/>
        <c:scaling>
          <c:orientation val="minMax"/>
        </c:scaling>
        <c:delete val="0"/>
        <c:axPos val="b"/>
        <c:numFmt formatCode="General" sourceLinked="1"/>
        <c:majorTickMark val="none"/>
        <c:minorTickMark val="none"/>
        <c:tickLblPos val="nextTo"/>
        <c:spPr>
          <a:noFill/>
          <a:ln w="9525" cap="flat" cmpd="sng" algn="ctr">
            <a:solidFill>
              <a:schemeClr val="tx1">
                <a:lumMod val="15%"/>
                <a:lumOff val="85%"/>
              </a:schemeClr>
            </a:solidFill>
            <a:round/>
          </a:ln>
          <a:effectLst/>
        </c:spPr>
        <c:txPr>
          <a:bodyPr rot="-60000000" spcFirstLastPara="1" vertOverflow="ellipsis" vert="horz" wrap="square" anchor="ctr" anchorCtr="1"/>
          <a:lstStyle/>
          <a:p>
            <a:pPr>
              <a:defRPr sz="900" b="0" i="0" u="none" strike="noStrike" kern="1200" baseline="0%">
                <a:solidFill>
                  <a:schemeClr val="tx1">
                    <a:lumMod val="65%"/>
                    <a:lumOff val="35%"/>
                  </a:schemeClr>
                </a:solidFill>
                <a:latin typeface="+mn-lt"/>
                <a:ea typeface="+mn-ea"/>
                <a:cs typeface="+mn-cs"/>
              </a:defRPr>
            </a:pPr>
            <a:endParaRPr lang="es-PE"/>
          </a:p>
        </c:txPr>
        <c:crossAx val="1802655088"/>
        <c:crosses val="autoZero"/>
        <c:auto val="1"/>
        <c:lblAlgn val="ctr"/>
        <c:lblOffset val="100"/>
        <c:noMultiLvlLbl val="0"/>
      </c:catAx>
      <c:valAx>
        <c:axId val="1802655088"/>
        <c:scaling>
          <c:orientation val="minMax"/>
        </c:scaling>
        <c:delete val="0"/>
        <c:axPos val="l"/>
        <c:majorGridlines>
          <c:spPr>
            <a:ln w="9525" cap="flat" cmpd="sng" algn="ctr">
              <a:solidFill>
                <a:schemeClr val="tx1">
                  <a:lumMod val="15%"/>
                  <a:lumOff val="85%"/>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
                    <a:lumOff val="35%"/>
                  </a:schemeClr>
                </a:solidFill>
                <a:latin typeface="+mn-lt"/>
                <a:ea typeface="+mn-ea"/>
                <a:cs typeface="+mn-cs"/>
              </a:defRPr>
            </a:pPr>
            <a:endParaRPr lang="es-PE"/>
          </a:p>
        </c:txPr>
        <c:crossAx val="18026638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
          <a:lumOff val="85%"/>
        </a:schemeClr>
      </a:solidFill>
      <a:round/>
    </a:ln>
    <a:effectLst/>
  </c:spPr>
  <c:txPr>
    <a:bodyPr/>
    <a:lstStyle/>
    <a:p>
      <a:pPr>
        <a:defRPr/>
      </a:pPr>
      <a:endParaRPr lang="es-PE"/>
    </a:p>
  </c:txPr>
  <c:externalData r:id="rId3">
    <c:autoUpdate val="0"/>
  </c:externalData>
</c:chartSpace>
</file>

<file path=word/charts/colors1.xml><?xml version="1.0" encoding="utf-8"?>
<cs:colorStyle xmlns:cs="http://schemas.microsoft.com/office/drawing/2012/chartStyle" xmlns:a="http://purl.oclc.org/ooxml/drawingml/main" meth="cycle" id="10">
  <a:schemeClr val="accent1"/>
  <a:schemeClr val="accent2"/>
  <a:schemeClr val="accent3"/>
  <a:schemeClr val="accent4"/>
  <a:schemeClr val="accent5"/>
  <a:schemeClr val="accent6"/>
  <cs:variation/>
  <cs:variation>
    <a:lumMod val="60%"/>
  </cs:variation>
  <cs:variation>
    <a:lumMod val="80%"/>
    <a:lumOff val="20%"/>
  </cs:variation>
  <cs:variation>
    <a:lumMod val="80%"/>
  </cs:variation>
  <cs:variation>
    <a:lumMod val="60%"/>
    <a:lumOff val="40%"/>
  </cs:variation>
  <cs:variation>
    <a:lumMod val="50%"/>
  </cs:variation>
  <cs:variation>
    <a:lumMod val="70%"/>
    <a:lumOff val="30%"/>
  </cs:variation>
  <cs:variation>
    <a:lumMod val="70%"/>
  </cs:variation>
  <cs:variation>
    <a:lumMod val="50%"/>
    <a:lumOff val="50%"/>
  </cs:variation>
</cs:colorStyle>
</file>

<file path=word/charts/colors2.xml><?xml version="1.0" encoding="utf-8"?>
<cs:colorStyle xmlns:cs="http://schemas.microsoft.com/office/drawing/2012/chartStyle" xmlns:a="http://purl.oclc.org/ooxml/drawingml/main" meth="cycle" id="10">
  <a:schemeClr val="accent1"/>
  <a:schemeClr val="accent2"/>
  <a:schemeClr val="accent3"/>
  <a:schemeClr val="accent4"/>
  <a:schemeClr val="accent5"/>
  <a:schemeClr val="accent6"/>
  <cs:variation/>
  <cs:variation>
    <a:lumMod val="60%"/>
  </cs:variation>
  <cs:variation>
    <a:lumMod val="80%"/>
    <a:lumOff val="20%"/>
  </cs:variation>
  <cs:variation>
    <a:lumMod val="80%"/>
  </cs:variation>
  <cs:variation>
    <a:lumMod val="60%"/>
    <a:lumOff val="40%"/>
  </cs:variation>
  <cs:variation>
    <a:lumMod val="50%"/>
  </cs:variation>
  <cs:variation>
    <a:lumMod val="70%"/>
    <a:lumOff val="30%"/>
  </cs:variation>
  <cs:variation>
    <a:lumMod val="70%"/>
  </cs:variation>
  <cs:variation>
    <a:lumMod val="50%"/>
    <a:lumOff val="50%"/>
  </cs:variation>
</cs:colorStyle>
</file>

<file path=word/charts/colors3.xml><?xml version="1.0" encoding="utf-8"?>
<cs:colorStyle xmlns:cs="http://schemas.microsoft.com/office/drawing/2012/chartStyle" xmlns:a="http://purl.oclc.org/ooxml/drawingml/main" meth="cycle" id="10">
  <a:schemeClr val="accent1"/>
  <a:schemeClr val="accent2"/>
  <a:schemeClr val="accent3"/>
  <a:schemeClr val="accent4"/>
  <a:schemeClr val="accent5"/>
  <a:schemeClr val="accent6"/>
  <cs:variation/>
  <cs:variation>
    <a:lumMod val="60%"/>
  </cs:variation>
  <cs:variation>
    <a:lumMod val="80%"/>
    <a:lumOff val="20%"/>
  </cs:variation>
  <cs:variation>
    <a:lumMod val="80%"/>
  </cs:variation>
  <cs:variation>
    <a:lumMod val="60%"/>
    <a:lumOff val="40%"/>
  </cs:variation>
  <cs:variation>
    <a:lumMod val="50%"/>
  </cs:variation>
  <cs:variation>
    <a:lumMod val="70%"/>
    <a:lumOff val="30%"/>
  </cs:variation>
  <cs:variation>
    <a:lumMod val="70%"/>
  </cs:variation>
  <cs:variation>
    <a:lumMod val="50%"/>
    <a:lumOff val="50%"/>
  </cs:variation>
</cs:colorStyle>
</file>

<file path=word/charts/style1.xml><?xml version="1.0" encoding="utf-8"?>
<cs:chartStyle xmlns:cs="http://schemas.microsoft.com/office/drawing/2012/chartStyle" xmlns:a="http://purl.oclc.org/ooxml/drawingml/main" id="201">
  <cs:axisTitle>
    <cs:lnRef idx="0"/>
    <cs:fillRef idx="0"/>
    <cs:effectRef idx="0"/>
    <cs:fontRef idx="minor">
      <a:schemeClr val="tx1">
        <a:lumMod val="65%"/>
        <a:lumOff val="35%"/>
      </a:schemeClr>
    </cs:fontRef>
    <cs:defRPr sz="1000" kern="1200"/>
  </cs:axisTitle>
  <cs:categoryAxis>
    <cs:lnRef idx="0"/>
    <cs:fillRef idx="0"/>
    <cs:effectRef idx="0"/>
    <cs:fontRef idx="minor">
      <a:schemeClr val="tx1">
        <a:lumMod val="65%"/>
        <a:lumOff val="35%"/>
      </a:schemeClr>
    </cs:fontRef>
    <cs:spPr>
      <a:ln w="9525" cap="flat" cmpd="sng" algn="ctr">
        <a:solidFill>
          <a:schemeClr val="tx1">
            <a:lumMod val="15%"/>
            <a:lumOff val="85%"/>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
            <a:lumOff val="85%"/>
          </a:schemeClr>
        </a:solidFill>
        <a:round/>
      </a:ln>
    </cs:spPr>
    <cs:defRPr sz="1000" kern="1200"/>
  </cs:chartArea>
  <cs:dataLabel>
    <cs:lnRef idx="0"/>
    <cs:fillRef idx="0"/>
    <cs:effectRef idx="0"/>
    <cs:fontRef idx="minor">
      <a:schemeClr val="tx1">
        <a:lumMod val="75%"/>
        <a:lumOff val="25%"/>
      </a:schemeClr>
    </cs:fontRef>
    <cs:defRPr sz="900" kern="1200"/>
  </cs:dataLabel>
  <cs:dataLabelCallout>
    <cs:lnRef idx="0"/>
    <cs:fillRef idx="0"/>
    <cs:effectRef idx="0"/>
    <cs:fontRef idx="minor">
      <a:schemeClr val="dk1">
        <a:lumMod val="65%"/>
        <a:lumOff val="35%"/>
      </a:schemeClr>
    </cs:fontRef>
    <cs:spPr>
      <a:solidFill>
        <a:schemeClr val="lt1"/>
      </a:solidFill>
      <a:ln>
        <a:solidFill>
          <a:schemeClr val="dk1">
            <a:lumMod val="25%"/>
            <a:lumOff val="75%"/>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
        <a:lumOff val="35%"/>
      </a:schemeClr>
    </cs:fontRef>
    <cs:spPr>
      <a:noFill/>
      <a:ln w="9525" cap="flat" cmpd="sng" algn="ctr">
        <a:solidFill>
          <a:schemeClr val="tx1">
            <a:lumMod val="15%"/>
            <a:lumOff val="85%"/>
          </a:schemeClr>
        </a:solidFill>
        <a:round/>
      </a:ln>
    </cs:spPr>
    <cs:defRPr sz="900" kern="1200"/>
  </cs:dataTable>
  <cs:downBar>
    <cs:lnRef idx="0"/>
    <cs:fillRef idx="0"/>
    <cs:effectRef idx="0"/>
    <cs:fontRef idx="minor">
      <a:schemeClr val="dk1"/>
    </cs:fontRef>
    <cs:spPr>
      <a:solidFill>
        <a:schemeClr val="dk1">
          <a:lumMod val="65%"/>
          <a:lumOff val="35%"/>
        </a:schemeClr>
      </a:solidFill>
      <a:ln w="9525">
        <a:solidFill>
          <a:schemeClr val="tx1">
            <a:lumMod val="65%"/>
            <a:lumOff val="35%"/>
          </a:schemeClr>
        </a:solidFill>
      </a:ln>
    </cs:spPr>
  </cs:downBar>
  <cs:dropLine>
    <cs:lnRef idx="0"/>
    <cs:fillRef idx="0"/>
    <cs:effectRef idx="0"/>
    <cs:fontRef idx="minor">
      <a:schemeClr val="tx1"/>
    </cs:fontRef>
    <cs:spPr>
      <a:ln w="9525" cap="flat" cmpd="sng" algn="ctr">
        <a:solidFill>
          <a:schemeClr val="tx1">
            <a:lumMod val="35%"/>
            <a:lumOff val="65%"/>
          </a:schemeClr>
        </a:solidFill>
        <a:round/>
      </a:ln>
    </cs:spPr>
  </cs:dropLine>
  <cs:errorBar>
    <cs:lnRef idx="0"/>
    <cs:fillRef idx="0"/>
    <cs:effectRef idx="0"/>
    <cs:fontRef idx="minor">
      <a:schemeClr val="tx1"/>
    </cs:fontRef>
    <cs:spPr>
      <a:ln w="9525" cap="flat" cmpd="sng" algn="ctr">
        <a:solidFill>
          <a:schemeClr val="tx1">
            <a:lumMod val="65%"/>
            <a:lumOff val="35%"/>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
            <a:lumOff val="85%"/>
          </a:schemeClr>
        </a:solidFill>
        <a:round/>
      </a:ln>
    </cs:spPr>
  </cs:gridlineMajor>
  <cs:gridlineMinor>
    <cs:lnRef idx="0"/>
    <cs:fillRef idx="0"/>
    <cs:effectRef idx="0"/>
    <cs:fontRef idx="minor">
      <a:schemeClr val="tx1"/>
    </cs:fontRef>
    <cs:spPr>
      <a:ln w="9525" cap="flat" cmpd="sng" algn="ctr">
        <a:solidFill>
          <a:schemeClr val="tx1">
            <a:lumMod val="5%"/>
            <a:lumOff val="95%"/>
          </a:schemeClr>
        </a:solidFill>
        <a:round/>
      </a:ln>
    </cs:spPr>
  </cs:gridlineMinor>
  <cs:hiLoLine>
    <cs:lnRef idx="0"/>
    <cs:fillRef idx="0"/>
    <cs:effectRef idx="0"/>
    <cs:fontRef idx="minor">
      <a:schemeClr val="tx1"/>
    </cs:fontRef>
    <cs:spPr>
      <a:ln w="9525" cap="flat" cmpd="sng" algn="ctr">
        <a:solidFill>
          <a:schemeClr val="tx1">
            <a:lumMod val="75%"/>
            <a:lumOff val="25%"/>
          </a:schemeClr>
        </a:solidFill>
        <a:round/>
      </a:ln>
    </cs:spPr>
  </cs:hiLoLine>
  <cs:leaderLine>
    <cs:lnRef idx="0"/>
    <cs:fillRef idx="0"/>
    <cs:effectRef idx="0"/>
    <cs:fontRef idx="minor">
      <a:schemeClr val="tx1"/>
    </cs:fontRef>
    <cs:spPr>
      <a:ln w="9525" cap="flat" cmpd="sng" algn="ctr">
        <a:solidFill>
          <a:schemeClr val="tx1">
            <a:lumMod val="35%"/>
            <a:lumOff val="65%"/>
          </a:schemeClr>
        </a:solidFill>
        <a:round/>
      </a:ln>
    </cs:spPr>
  </cs:leaderLine>
  <cs:legend>
    <cs:lnRef idx="0"/>
    <cs:fillRef idx="0"/>
    <cs:effectRef idx="0"/>
    <cs:fontRef idx="minor">
      <a:schemeClr val="tx1">
        <a:lumMod val="65%"/>
        <a:lumOff val="35%"/>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
        <a:lumOff val="35%"/>
      </a:schemeClr>
    </cs:fontRef>
    <cs:defRPr sz="900" kern="1200"/>
  </cs:seriesAxis>
  <cs:seriesLine>
    <cs:lnRef idx="0"/>
    <cs:fillRef idx="0"/>
    <cs:effectRef idx="0"/>
    <cs:fontRef idx="minor">
      <a:schemeClr val="tx1"/>
    </cs:fontRef>
    <cs:spPr>
      <a:ln w="9525" cap="flat" cmpd="sng" algn="ctr">
        <a:solidFill>
          <a:schemeClr val="tx1">
            <a:lumMod val="35%"/>
            <a:lumOff val="65%"/>
          </a:schemeClr>
        </a:solidFill>
        <a:round/>
      </a:ln>
    </cs:spPr>
  </cs:seriesLine>
  <cs:title>
    <cs:lnRef idx="0"/>
    <cs:fillRef idx="0"/>
    <cs:effectRef idx="0"/>
    <cs:fontRef idx="minor">
      <a:schemeClr val="tx1">
        <a:lumMod val="65%"/>
        <a:lumOff val="35%"/>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
        <a:lumOff val="35%"/>
      </a:schemeClr>
    </cs:fontRef>
    <cs:defRPr sz="900" kern="1200"/>
  </cs:trendlineLabel>
  <cs:upBar>
    <cs:lnRef idx="0"/>
    <cs:fillRef idx="0"/>
    <cs:effectRef idx="0"/>
    <cs:fontRef idx="minor">
      <a:schemeClr val="dk1"/>
    </cs:fontRef>
    <cs:spPr>
      <a:solidFill>
        <a:schemeClr val="lt1"/>
      </a:solidFill>
      <a:ln w="9525">
        <a:solidFill>
          <a:schemeClr val="tx1">
            <a:lumMod val="15%"/>
            <a:lumOff val="85%"/>
          </a:schemeClr>
        </a:solidFill>
      </a:ln>
    </cs:spPr>
  </cs:upBar>
  <cs:valueAxis>
    <cs:lnRef idx="0"/>
    <cs:fillRef idx="0"/>
    <cs:effectRef idx="0"/>
    <cs:fontRef idx="minor">
      <a:schemeClr val="tx1">
        <a:lumMod val="65%"/>
        <a:lumOff val="35%"/>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purl.oclc.org/ooxml/drawingml/main" id="253">
  <cs:axisTitle>
    <cs:lnRef idx="0"/>
    <cs:fillRef idx="0"/>
    <cs:effectRef idx="0"/>
    <cs:fontRef idx="minor">
      <a:schemeClr val="dk1">
        <a:lumMod val="75%"/>
        <a:lumOff val="25%"/>
      </a:schemeClr>
    </cs:fontRef>
    <cs:defRPr sz="900" b="1" kern="1200"/>
  </cs:axisTitle>
  <cs:categoryAxis>
    <cs:lnRef idx="0"/>
    <cs:fillRef idx="0"/>
    <cs:effectRef idx="0"/>
    <cs:fontRef idx="minor">
      <a:schemeClr val="dk1">
        <a:lumMod val="75%"/>
        <a:lumOff val="25%"/>
      </a:schemeClr>
    </cs:fontRef>
    <cs:spPr>
      <a:ln w="19050" cap="flat" cmpd="sng" algn="ctr">
        <a:solidFill>
          <a:schemeClr val="dk1">
            <a:lumMod val="75%"/>
            <a:lumOff val="25%"/>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
            <a:schemeClr val="lt1"/>
          </a:gs>
          <a:gs pos="100%">
            <a:schemeClr val="lt1">
              <a:lumMod val="75%"/>
            </a:schemeClr>
          </a:gs>
        </a:gsLst>
        <a:path path="circle">
          <a:fillToRect l="50%" t="-80%" r="50%" b="180%"/>
        </a:path>
        <a:tileRect/>
      </a:gradFill>
      <a:ln w="9525" cap="flat" cmpd="sng" algn="ctr">
        <a:solidFill>
          <a:schemeClr val="dk1">
            <a:lumMod val="25%"/>
            <a:lumOff val="75%"/>
          </a:schemeClr>
        </a:solidFill>
        <a:round/>
      </a:ln>
    </cs:spPr>
    <cs:defRPr sz="900" kern="1200"/>
  </cs:chartArea>
  <cs:dataLabel>
    <cs:lnRef idx="0"/>
    <cs:fillRef idx="0"/>
    <cs:effectRef idx="0"/>
    <cs:fontRef idx="minor">
      <a:schemeClr val="lt1"/>
    </cs:fontRef>
    <cs:spPr>
      <a:pattFill prst="pct75">
        <a:fgClr>
          <a:schemeClr val="dk1">
            <a:lumMod val="75%"/>
            <a:lumOff val="25%"/>
          </a:schemeClr>
        </a:fgClr>
        <a:bgClr>
          <a:schemeClr val="dk1">
            <a:lumMod val="65%"/>
            <a:lumOff val="35%"/>
          </a:schemeClr>
        </a:bgClr>
      </a:pattFill>
      <a:effectLst>
        <a:outerShdw blurRad="50800" dist="38100" dir="2700000" algn="tl" rotWithShape="0">
          <a:prstClr val="black">
            <a:alpha val="4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
            <a:lumOff val="25%"/>
          </a:schemeClr>
        </a:fgClr>
        <a:bgClr>
          <a:schemeClr val="dk1">
            <a:lumMod val="65%"/>
            <a:lumOff val="35%"/>
          </a:schemeClr>
        </a:bgClr>
      </a:pattFill>
      <a:effectLst>
        <a:outerShdw blurRad="50800" dist="38100" dir="2700000" algn="tl" rotWithShape="0">
          <a:prstClr val="black">
            <a:alpha val="4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 sy="102%" algn="ctr" rotWithShape="0">
          <a:prstClr val="black">
            <a:alpha val="20%"/>
          </a:prstClr>
        </a:outerShdw>
      </a:effectLst>
    </cs:spPr>
  </cs:dataPoint>
  <cs:dataPoint3D>
    <cs:lnRef idx="0"/>
    <cs:fillRef idx="0">
      <cs:styleClr val="auto"/>
    </cs:fillRef>
    <cs:effectRef idx="0"/>
    <cs:fontRef idx="minor">
      <a:schemeClr val="dk1"/>
    </cs:fontRef>
    <cs:spPr>
      <a:solidFill>
        <a:schemeClr val="phClr"/>
      </a:solidFill>
      <a:effectLst>
        <a:outerShdw blurRad="254000" sx="102%" sy="102%" algn="ctr" rotWithShape="0">
          <a:prstClr val="black">
            <a:alpha val="20%"/>
          </a:prstClr>
        </a:outerShdw>
      </a:effectLst>
    </cs:spPr>
  </cs:dataPoint3D>
  <cs:dataPointLine>
    <cs:lnRef idx="0">
      <cs:styleClr val="auto"/>
    </cs:lnRef>
    <cs:fillRef idx="0"/>
    <cs:effectRef idx="0"/>
    <cs:fontRef idx="minor">
      <a:schemeClr val="dk1"/>
    </cs:fontRef>
    <cs:spPr>
      <a:ln w="31750" cap="rnd">
        <a:solidFill>
          <a:schemeClr val="phClr">
            <a:alpha val="85%"/>
          </a:schemeClr>
        </a:solidFill>
        <a:round/>
      </a:ln>
    </cs:spPr>
  </cs:dataPointLine>
  <cs:dataPointMarker>
    <cs:lnRef idx="0"/>
    <cs:fillRef idx="0">
      <cs:styleClr val="auto"/>
    </cs:fillRef>
    <cs:effectRef idx="0"/>
    <cs:fontRef idx="minor">
      <a:schemeClr val="dk1"/>
    </cs:fontRef>
    <cs:spPr>
      <a:solidFill>
        <a:schemeClr val="phClr">
          <a:alpha val="85%"/>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
        <a:lumOff val="25%"/>
      </a:schemeClr>
    </cs:fontRef>
    <cs:spPr>
      <a:ln w="9525">
        <a:solidFill>
          <a:schemeClr val="dk1">
            <a:lumMod val="35%"/>
            <a:lumOff val="65%"/>
          </a:schemeClr>
        </a:solidFill>
      </a:ln>
    </cs:spPr>
    <cs:defRPr sz="900" kern="1200"/>
  </cs:dataTable>
  <cs:downBar>
    <cs:lnRef idx="0"/>
    <cs:fillRef idx="0"/>
    <cs:effectRef idx="0"/>
    <cs:fontRef idx="minor">
      <a:schemeClr val="dk1"/>
    </cs:fontRef>
    <cs:spPr>
      <a:solidFill>
        <a:schemeClr val="dk1">
          <a:lumMod val="50%"/>
          <a:lumOff val="50%"/>
        </a:schemeClr>
      </a:solidFill>
      <a:ln w="9525">
        <a:solidFill>
          <a:schemeClr val="dk1">
            <a:lumMod val="65%"/>
            <a:lumOff val="35%"/>
          </a:schemeClr>
        </a:solidFill>
      </a:ln>
    </cs:spPr>
  </cs:downBar>
  <cs:dropLine>
    <cs:lnRef idx="0"/>
    <cs:fillRef idx="0"/>
    <cs:effectRef idx="0"/>
    <cs:fontRef idx="minor">
      <a:schemeClr val="dk1"/>
    </cs:fontRef>
    <cs:spPr>
      <a:ln w="9525">
        <a:solidFill>
          <a:schemeClr val="dk1">
            <a:lumMod val="35%"/>
            <a:lumOff val="65%"/>
          </a:schemeClr>
        </a:solidFill>
        <a:prstDash val="dash"/>
      </a:ln>
    </cs:spPr>
  </cs:dropLine>
  <cs:errorBar>
    <cs:lnRef idx="0"/>
    <cs:fillRef idx="0"/>
    <cs:effectRef idx="0"/>
    <cs:fontRef idx="minor">
      <a:schemeClr val="dk1"/>
    </cs:fontRef>
    <cs:spPr>
      <a:ln w="9525">
        <a:solidFill>
          <a:schemeClr val="dk1">
            <a:lumMod val="65%"/>
            <a:lumOff val="35%"/>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
              <a:schemeClr val="dk1">
                <a:lumMod val="95%"/>
                <a:lumOff val="5%"/>
                <a:alpha val="42%"/>
              </a:schemeClr>
            </a:gs>
            <a:gs pos="0%">
              <a:schemeClr val="lt1">
                <a:lumMod val="75%"/>
                <a:alpha val="36%"/>
              </a:schemeClr>
            </a:gs>
          </a:gsLst>
          <a:lin ang="5400000" scaled="0"/>
        </a:gradFill>
        <a:round/>
      </a:ln>
    </cs:spPr>
  </cs:gridlineMajor>
  <cs:gridlineMinor>
    <cs:lnRef idx="0"/>
    <cs:fillRef idx="0"/>
    <cs:effectRef idx="0"/>
    <cs:fontRef idx="minor">
      <a:schemeClr val="dk1"/>
    </cs:fontRef>
    <cs:spPr>
      <a:ln>
        <a:gradFill>
          <a:gsLst>
            <a:gs pos="100%">
              <a:schemeClr val="dk1">
                <a:lumMod val="95%"/>
                <a:lumOff val="5%"/>
                <a:alpha val="42%"/>
              </a:schemeClr>
            </a:gs>
            <a:gs pos="0%">
              <a:schemeClr val="lt1">
                <a:lumMod val="75%"/>
                <a:alpha val="36%"/>
              </a:schemeClr>
            </a:gs>
          </a:gsLst>
          <a:lin ang="5400000" scaled="0"/>
        </a:gradFill>
      </a:ln>
    </cs:spPr>
  </cs:gridlineMinor>
  <cs:hiLoLine>
    <cs:lnRef idx="0"/>
    <cs:fillRef idx="0"/>
    <cs:effectRef idx="0"/>
    <cs:fontRef idx="minor">
      <a:schemeClr val="dk1"/>
    </cs:fontRef>
    <cs:spPr>
      <a:ln w="9525">
        <a:solidFill>
          <a:schemeClr val="dk1">
            <a:lumMod val="35%"/>
            <a:lumOff val="65%"/>
          </a:schemeClr>
        </a:solidFill>
        <a:prstDash val="dash"/>
      </a:ln>
    </cs:spPr>
  </cs:hiLoLine>
  <cs:leaderLine>
    <cs:lnRef idx="0"/>
    <cs:fillRef idx="0"/>
    <cs:effectRef idx="0"/>
    <cs:fontRef idx="minor">
      <a:schemeClr val="dk1"/>
    </cs:fontRef>
    <cs:spPr>
      <a:ln w="9525">
        <a:solidFill>
          <a:schemeClr val="dk1">
            <a:lumMod val="50%"/>
            <a:lumOff val="50%"/>
          </a:schemeClr>
        </a:solidFill>
      </a:ln>
    </cs:spPr>
  </cs:leaderLine>
  <cs:legend>
    <cs:lnRef idx="0"/>
    <cs:fillRef idx="0"/>
    <cs:effectRef idx="0"/>
    <cs:fontRef idx="minor">
      <a:schemeClr val="dk1">
        <a:lumMod val="75%"/>
        <a:lumOff val="25%"/>
      </a:schemeClr>
    </cs:fontRef>
    <cs:spPr>
      <a:solidFill>
        <a:schemeClr val="lt1">
          <a:lumMod val="95%"/>
          <a:alpha val="39%"/>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
        <a:lumOff val="25%"/>
      </a:schemeClr>
    </cs:fontRef>
    <cs:spPr>
      <a:ln w="31750" cap="flat" cmpd="sng" algn="ctr">
        <a:solidFill>
          <a:schemeClr val="dk1">
            <a:lumMod val="75%"/>
            <a:lumOff val="25%"/>
          </a:schemeClr>
        </a:solidFill>
        <a:round/>
      </a:ln>
    </cs:spPr>
    <cs:defRPr sz="900" kern="1200"/>
  </cs:seriesAxis>
  <cs:seriesLine>
    <cs:lnRef idx="0"/>
    <cs:fillRef idx="0"/>
    <cs:effectRef idx="0"/>
    <cs:fontRef idx="minor">
      <a:schemeClr val="dk1"/>
    </cs:fontRef>
    <cs:spPr>
      <a:ln w="9525">
        <a:solidFill>
          <a:schemeClr val="dk1">
            <a:lumMod val="50%"/>
            <a:lumOff val="50%"/>
          </a:schemeClr>
        </a:solidFill>
        <a:round/>
      </a:ln>
    </cs:spPr>
  </cs:seriesLine>
  <cs:title>
    <cs:lnRef idx="0"/>
    <cs:fillRef idx="0"/>
    <cs:effectRef idx="0"/>
    <cs:fontRef idx="minor">
      <a:schemeClr val="dk1">
        <a:lumMod val="75%"/>
        <a:lumOff val="25%"/>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
        <a:lumOff val="25%"/>
      </a:schemeClr>
    </cs:fontRef>
    <cs:defRPr sz="900" kern="1200"/>
  </cs:trendlineLabel>
  <cs:upBar>
    <cs:lnRef idx="0"/>
    <cs:fillRef idx="0"/>
    <cs:effectRef idx="0"/>
    <cs:fontRef idx="minor">
      <a:schemeClr val="dk1"/>
    </cs:fontRef>
    <cs:spPr>
      <a:solidFill>
        <a:schemeClr val="lt1"/>
      </a:solidFill>
      <a:ln w="9525">
        <a:solidFill>
          <a:schemeClr val="dk1">
            <a:lumMod val="65%"/>
            <a:lumOff val="35%"/>
          </a:schemeClr>
        </a:solidFill>
      </a:ln>
    </cs:spPr>
  </cs:upBar>
  <cs:valueAxis>
    <cs:lnRef idx="0"/>
    <cs:fillRef idx="0"/>
    <cs:effectRef idx="0"/>
    <cs:fontRef idx="minor">
      <a:schemeClr val="dk1">
        <a:lumMod val="75%"/>
        <a:lumOff val="25%"/>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purl.oclc.org/ooxml/drawingml/main" id="201">
  <cs:axisTitle>
    <cs:lnRef idx="0"/>
    <cs:fillRef idx="0"/>
    <cs:effectRef idx="0"/>
    <cs:fontRef idx="minor">
      <a:schemeClr val="tx1">
        <a:lumMod val="65%"/>
        <a:lumOff val="35%"/>
      </a:schemeClr>
    </cs:fontRef>
    <cs:defRPr sz="1000" kern="1200"/>
  </cs:axisTitle>
  <cs:categoryAxis>
    <cs:lnRef idx="0"/>
    <cs:fillRef idx="0"/>
    <cs:effectRef idx="0"/>
    <cs:fontRef idx="minor">
      <a:schemeClr val="tx1">
        <a:lumMod val="65%"/>
        <a:lumOff val="35%"/>
      </a:schemeClr>
    </cs:fontRef>
    <cs:spPr>
      <a:ln w="9525" cap="flat" cmpd="sng" algn="ctr">
        <a:solidFill>
          <a:schemeClr val="tx1">
            <a:lumMod val="15%"/>
            <a:lumOff val="85%"/>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
            <a:lumOff val="85%"/>
          </a:schemeClr>
        </a:solidFill>
        <a:round/>
      </a:ln>
    </cs:spPr>
    <cs:defRPr sz="1000" kern="1200"/>
  </cs:chartArea>
  <cs:dataLabel>
    <cs:lnRef idx="0"/>
    <cs:fillRef idx="0"/>
    <cs:effectRef idx="0"/>
    <cs:fontRef idx="minor">
      <a:schemeClr val="tx1">
        <a:lumMod val="75%"/>
        <a:lumOff val="25%"/>
      </a:schemeClr>
    </cs:fontRef>
    <cs:defRPr sz="900" kern="1200"/>
  </cs:dataLabel>
  <cs:dataLabelCallout>
    <cs:lnRef idx="0"/>
    <cs:fillRef idx="0"/>
    <cs:effectRef idx="0"/>
    <cs:fontRef idx="minor">
      <a:schemeClr val="dk1">
        <a:lumMod val="65%"/>
        <a:lumOff val="35%"/>
      </a:schemeClr>
    </cs:fontRef>
    <cs:spPr>
      <a:solidFill>
        <a:schemeClr val="lt1"/>
      </a:solidFill>
      <a:ln>
        <a:solidFill>
          <a:schemeClr val="dk1">
            <a:lumMod val="25%"/>
            <a:lumOff val="75%"/>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
        <a:lumOff val="35%"/>
      </a:schemeClr>
    </cs:fontRef>
    <cs:spPr>
      <a:noFill/>
      <a:ln w="9525" cap="flat" cmpd="sng" algn="ctr">
        <a:solidFill>
          <a:schemeClr val="tx1">
            <a:lumMod val="15%"/>
            <a:lumOff val="85%"/>
          </a:schemeClr>
        </a:solidFill>
        <a:round/>
      </a:ln>
    </cs:spPr>
    <cs:defRPr sz="900" kern="1200"/>
  </cs:dataTable>
  <cs:downBar>
    <cs:lnRef idx="0"/>
    <cs:fillRef idx="0"/>
    <cs:effectRef idx="0"/>
    <cs:fontRef idx="minor">
      <a:schemeClr val="dk1"/>
    </cs:fontRef>
    <cs:spPr>
      <a:solidFill>
        <a:schemeClr val="dk1">
          <a:lumMod val="65%"/>
          <a:lumOff val="35%"/>
        </a:schemeClr>
      </a:solidFill>
      <a:ln w="9525">
        <a:solidFill>
          <a:schemeClr val="tx1">
            <a:lumMod val="65%"/>
            <a:lumOff val="35%"/>
          </a:schemeClr>
        </a:solidFill>
      </a:ln>
    </cs:spPr>
  </cs:downBar>
  <cs:dropLine>
    <cs:lnRef idx="0"/>
    <cs:fillRef idx="0"/>
    <cs:effectRef idx="0"/>
    <cs:fontRef idx="minor">
      <a:schemeClr val="tx1"/>
    </cs:fontRef>
    <cs:spPr>
      <a:ln w="9525" cap="flat" cmpd="sng" algn="ctr">
        <a:solidFill>
          <a:schemeClr val="tx1">
            <a:lumMod val="35%"/>
            <a:lumOff val="65%"/>
          </a:schemeClr>
        </a:solidFill>
        <a:round/>
      </a:ln>
    </cs:spPr>
  </cs:dropLine>
  <cs:errorBar>
    <cs:lnRef idx="0"/>
    <cs:fillRef idx="0"/>
    <cs:effectRef idx="0"/>
    <cs:fontRef idx="minor">
      <a:schemeClr val="tx1"/>
    </cs:fontRef>
    <cs:spPr>
      <a:ln w="9525" cap="flat" cmpd="sng" algn="ctr">
        <a:solidFill>
          <a:schemeClr val="tx1">
            <a:lumMod val="65%"/>
            <a:lumOff val="35%"/>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
            <a:lumOff val="85%"/>
          </a:schemeClr>
        </a:solidFill>
        <a:round/>
      </a:ln>
    </cs:spPr>
  </cs:gridlineMajor>
  <cs:gridlineMinor>
    <cs:lnRef idx="0"/>
    <cs:fillRef idx="0"/>
    <cs:effectRef idx="0"/>
    <cs:fontRef idx="minor">
      <a:schemeClr val="tx1"/>
    </cs:fontRef>
    <cs:spPr>
      <a:ln w="9525" cap="flat" cmpd="sng" algn="ctr">
        <a:solidFill>
          <a:schemeClr val="tx1">
            <a:lumMod val="5%"/>
            <a:lumOff val="95%"/>
          </a:schemeClr>
        </a:solidFill>
        <a:round/>
      </a:ln>
    </cs:spPr>
  </cs:gridlineMinor>
  <cs:hiLoLine>
    <cs:lnRef idx="0"/>
    <cs:fillRef idx="0"/>
    <cs:effectRef idx="0"/>
    <cs:fontRef idx="minor">
      <a:schemeClr val="tx1"/>
    </cs:fontRef>
    <cs:spPr>
      <a:ln w="9525" cap="flat" cmpd="sng" algn="ctr">
        <a:solidFill>
          <a:schemeClr val="tx1">
            <a:lumMod val="75%"/>
            <a:lumOff val="25%"/>
          </a:schemeClr>
        </a:solidFill>
        <a:round/>
      </a:ln>
    </cs:spPr>
  </cs:hiLoLine>
  <cs:leaderLine>
    <cs:lnRef idx="0"/>
    <cs:fillRef idx="0"/>
    <cs:effectRef idx="0"/>
    <cs:fontRef idx="minor">
      <a:schemeClr val="tx1"/>
    </cs:fontRef>
    <cs:spPr>
      <a:ln w="9525" cap="flat" cmpd="sng" algn="ctr">
        <a:solidFill>
          <a:schemeClr val="tx1">
            <a:lumMod val="35%"/>
            <a:lumOff val="65%"/>
          </a:schemeClr>
        </a:solidFill>
        <a:round/>
      </a:ln>
    </cs:spPr>
  </cs:leaderLine>
  <cs:legend>
    <cs:lnRef idx="0"/>
    <cs:fillRef idx="0"/>
    <cs:effectRef idx="0"/>
    <cs:fontRef idx="minor">
      <a:schemeClr val="tx1">
        <a:lumMod val="65%"/>
        <a:lumOff val="35%"/>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
        <a:lumOff val="35%"/>
      </a:schemeClr>
    </cs:fontRef>
    <cs:defRPr sz="900" kern="1200"/>
  </cs:seriesAxis>
  <cs:seriesLine>
    <cs:lnRef idx="0"/>
    <cs:fillRef idx="0"/>
    <cs:effectRef idx="0"/>
    <cs:fontRef idx="minor">
      <a:schemeClr val="tx1"/>
    </cs:fontRef>
    <cs:spPr>
      <a:ln w="9525" cap="flat" cmpd="sng" algn="ctr">
        <a:solidFill>
          <a:schemeClr val="tx1">
            <a:lumMod val="35%"/>
            <a:lumOff val="65%"/>
          </a:schemeClr>
        </a:solidFill>
        <a:round/>
      </a:ln>
    </cs:spPr>
  </cs:seriesLine>
  <cs:title>
    <cs:lnRef idx="0"/>
    <cs:fillRef idx="0"/>
    <cs:effectRef idx="0"/>
    <cs:fontRef idx="minor">
      <a:schemeClr val="tx1">
        <a:lumMod val="65%"/>
        <a:lumOff val="35%"/>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
        <a:lumOff val="35%"/>
      </a:schemeClr>
    </cs:fontRef>
    <cs:defRPr sz="900" kern="1200"/>
  </cs:trendlineLabel>
  <cs:upBar>
    <cs:lnRef idx="0"/>
    <cs:fillRef idx="0"/>
    <cs:effectRef idx="0"/>
    <cs:fontRef idx="minor">
      <a:schemeClr val="dk1"/>
    </cs:fontRef>
    <cs:spPr>
      <a:solidFill>
        <a:schemeClr val="lt1"/>
      </a:solidFill>
      <a:ln w="9525">
        <a:solidFill>
          <a:schemeClr val="tx1">
            <a:lumMod val="15%"/>
            <a:lumOff val="85%"/>
          </a:schemeClr>
        </a:solidFill>
      </a:ln>
    </cs:spPr>
  </cs:upBar>
  <cs:valueAxis>
    <cs:lnRef idx="0"/>
    <cs:fillRef idx="0"/>
    <cs:effectRef idx="0"/>
    <cs:fontRef idx="minor">
      <a:schemeClr val="tx1">
        <a:lumMod val="65%"/>
        <a:lumOff val="35%"/>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purl.oclc.org/ooxml/drawingml/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65CCD546-F588-4F88-8C70-3063567C083A}">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2</TotalTime>
  <Pages>30</Pages>
  <Words>6727</Words>
  <Characters>36999</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Nilo Reis</dc:creator>
  <cp:lastModifiedBy>Jean Luis Arana</cp:lastModifiedBy>
  <cp:revision>3</cp:revision>
  <cp:lastPrinted>2024-08-15T22:04:00Z</cp:lastPrinted>
  <dcterms:created xsi:type="dcterms:W3CDTF">2024-08-15T22:03:00Z</dcterms:created>
  <dcterms:modified xsi:type="dcterms:W3CDTF">2024-08-15T22:08:00Z</dcterms:modified>
</cp:coreProperties>
</file>