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84A7DF8" w14:textId="2A91AD12" w:rsidR="003177E0" w:rsidRPr="00B2315D" w:rsidRDefault="00A83525" w:rsidP="003177E0">
      <w:pPr>
        <w:pStyle w:val="ContactInfo"/>
      </w:pPr>
      <w:r w:rsidRPr="008B5277">
        <w:rPr>
          <w:noProof/>
        </w:rPr>
        <w:drawing>
          <wp:anchor distT="0" distB="0" distL="114300" distR="114300" simplePos="0" relativeHeight="251668480" behindDoc="0" locked="0" layoutInCell="1" allowOverlap="1" wp14:anchorId="1ABD9CA3" wp14:editId="7E1CA197">
            <wp:simplePos x="0" y="0"/>
            <wp:positionH relativeFrom="margin">
              <wp:posOffset>977265</wp:posOffset>
            </wp:positionH>
            <wp:positionV relativeFrom="paragraph">
              <wp:posOffset>0</wp:posOffset>
            </wp:positionV>
            <wp:extent cx="3695700" cy="5543550"/>
            <wp:effectExtent l="0" t="0" r="0" b="0"/>
            <wp:wrapSquare wrapText="bothSides"/>
            <wp:docPr id="22" name="Picture 1" descr="Bright blue glacial lake surrounded by white ice on a dark mountai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95700" cy="5543550"/>
                    </a:xfrm>
                    <a:prstGeom prst="rect">
                      <a:avLst/>
                    </a:prstGeom>
                    <a:noFill/>
                    <a:ln w="254000" cap="rnd">
                      <a:noFill/>
                    </a:ln>
                    <a:effectLst/>
                  </pic:spPr>
                </pic:pic>
              </a:graphicData>
            </a:graphic>
            <wp14:sizeRelH relativeFrom="page">
              <wp14:pctWidth>0%</wp14:pctWidth>
            </wp14:sizeRelH>
            <wp14:sizeRelV relativeFrom="page">
              <wp14:pctHeight>0%</wp14:pctHeight>
            </wp14:sizeRelV>
          </wp:anchor>
        </w:drawing>
      </w:r>
    </w:p>
    <w:p w14:paraId="28041C34" w14:textId="55DFA540" w:rsidR="00BC39F1" w:rsidRDefault="00000000" w:rsidP="00F41447">
      <w:pPr>
        <w:pStyle w:val="Ttuloeninglstraducido"/>
        <w:spacing w:after="12pt"/>
        <w:ind w:start="324pt"/>
      </w:pPr>
      <w:sdt>
        <w:sdtPr>
          <w:id w:val="-610122183"/>
          <w:placeholder>
            <w:docPart w:val="EEF35BEF152540918331C44C656E6001"/>
          </w:placeholder>
          <w15:appearance w15:val="hidden"/>
        </w:sdtPr>
        <w:sdtContent>
          <w:sdt>
            <w:sdtPr>
              <w:id w:val="1456219351"/>
              <w:placeholder>
                <w:docPart w:val="29001677E6504FDB8FE9080CDB9250E2"/>
              </w:placeholder>
              <w15:appearance w15:val="hidden"/>
            </w:sdtPr>
            <w:sdtContent>
              <w:sdt>
                <w:sdtPr>
                  <w:rPr>
                    <w:rFonts w:asciiTheme="majorHAnsi" w:hAnsiTheme="majorHAnsi"/>
                    <w:b/>
                    <w:bCs/>
                    <w:color w:val="5D7879" w:themeColor="accent4"/>
                    <w:sz w:val="40"/>
                    <w:szCs w:val="40"/>
                  </w:rPr>
                  <w:id w:val="812919612"/>
                  <w:placeholder>
                    <w:docPart w:val="E0FCC7E5E43C42F3AE414B977B0DF98D"/>
                  </w:placeholder>
                  <w15:appearance w15:val="hidden"/>
                </w:sdtPr>
                <w:sdtEndPr>
                  <w:rPr>
                    <w:rFonts w:eastAsiaTheme="majorEastAsia" w:cstheme="majorBidi"/>
                    <w:caps/>
                    <w:spacing w:val="-15"/>
                  </w:rPr>
                </w:sdtEndPr>
                <w:sdtContent>
                  <w:r w:rsidR="00167F1A" w:rsidRPr="00167F1A">
                    <w:rPr>
                      <w:rFonts w:asciiTheme="majorHAnsi" w:eastAsia="Arial" w:hAnsiTheme="majorHAnsi"/>
                      <w:b/>
                      <w:bCs/>
                      <w:color w:val="5D7879" w:themeColor="accent4"/>
                      <w:sz w:val="40"/>
                      <w:szCs w:val="40"/>
                    </w:rPr>
                    <w:t xml:space="preserve"> </w:t>
                  </w:r>
                  <w:sdt>
                    <w:sdtPr>
                      <w:rPr>
                        <w:color w:val="5D7879" w:themeColor="accent4"/>
                        <w:sz w:val="44"/>
                        <w:szCs w:val="44"/>
                      </w:rPr>
                      <w:id w:val="1441328012"/>
                      <w:placeholder>
                        <w:docPart w:val="06B8AD65DDE749A0B20CBC133B44D0F3"/>
                      </w:placeholder>
                      <w15:appearance w15:val="hidden"/>
                    </w:sdtPr>
                    <w:sdtContent>
                      <w:r w:rsidR="00F41447">
                        <w:rPr>
                          <w:color w:val="5D7879" w:themeColor="accent4"/>
                          <w:sz w:val="44"/>
                          <w:szCs w:val="44"/>
                        </w:rPr>
                        <w:t xml:space="preserve">   </w:t>
                      </w:r>
                      <w:r w:rsidR="00F41447" w:rsidRPr="00E9017F">
                        <w:rPr>
                          <w:rFonts w:eastAsia="Times New Roman"/>
                          <w:b/>
                          <w:i/>
                          <w:color w:val="5D7879" w:themeColor="accent4"/>
                          <w:sz w:val="44"/>
                          <w:szCs w:val="44"/>
                        </w:rPr>
                        <w:t xml:space="preserve"> </w:t>
                      </w:r>
                    </w:sdtContent>
                  </w:sdt>
                  <w:r w:rsidR="00F41447" w:rsidRPr="00167F1A">
                    <w:rPr>
                      <w:rFonts w:asciiTheme="majorHAnsi" w:eastAsia="Arial" w:hAnsiTheme="majorHAnsi"/>
                      <w:b/>
                      <w:bCs/>
                      <w:color w:val="5D7879" w:themeColor="accent4"/>
                      <w:sz w:val="40"/>
                      <w:szCs w:val="40"/>
                    </w:rPr>
                    <w:t xml:space="preserve"> </w:t>
                  </w:r>
                </w:sdtContent>
              </w:sdt>
              <w:r w:rsidR="000B39C6" w:rsidRPr="00BC262D">
                <w:rPr>
                  <w:color w:val="5D7879" w:themeColor="accent4"/>
                  <w:sz w:val="40"/>
                  <w:szCs w:val="40"/>
                </w:rPr>
                <w:t xml:space="preserve"> </w:t>
              </w:r>
            </w:sdtContent>
          </w:sdt>
        </w:sdtContent>
      </w:sdt>
      <w:r w:rsidR="00B2315D" w:rsidRPr="00B2315D">
        <w:rPr>
          <w:noProof/>
        </w:rPr>
        <w:drawing>
          <wp:anchor distT="0" distB="0" distL="114300" distR="114300" simplePos="0" relativeHeight="251667456" behindDoc="1" locked="1" layoutInCell="1" allowOverlap="1" wp14:anchorId="53A4EA4B" wp14:editId="3954A00E">
            <wp:simplePos x="0" y="0"/>
            <wp:positionH relativeFrom="column">
              <wp:posOffset>-853440</wp:posOffset>
            </wp:positionH>
            <wp:positionV relativeFrom="paragraph">
              <wp:posOffset>-6578600</wp:posOffset>
            </wp:positionV>
            <wp:extent cx="9857105" cy="10396220"/>
            <wp:effectExtent l="0" t="0" r="0" b="43180"/>
            <wp:wrapNone/>
            <wp:docPr id="2" name="Group 2">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9857105" cy="10396220"/>
                      <a:chOff x="0" y="0"/>
                      <a:chExt cx="9853930" cy="10400665"/>
                    </a:xfrm>
                  </wp:grpSpPr>
                  <wp:wsp>
                    <wp:cNvPr id="1434971315" name="Straight Connector 5"/>
                    <wp:cNvCnPr/>
                    <wp:spPr>
                      <a:xfrm>
                        <a:off x="251460" y="6979920"/>
                        <a:ext cx="0" cy="34207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980285485" name="Oval 2"/>
                    <wp:cNvSpPr/>
                    <wp:spPr>
                      <a:xfrm>
                        <a:off x="0" y="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 name="Oval 2"/>
                    <wp:cNvSpPr/>
                    <wp:spPr>
                      <a:xfrm>
                        <a:off x="4953000" y="2857500"/>
                        <a:ext cx="4900930" cy="4900930"/>
                      </a:xfrm>
                      <a:prstGeom prst="ellipse">
                        <a:avLst/>
                      </a:prstGeom>
                      <a:solidFill>
                        <a:schemeClr val="accent4">
                          <a:lumMod val="20%"/>
                          <a:lumOff val="80%"/>
                          <a:alpha val="55%"/>
                        </a:schemeClr>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p w14:paraId="285C5616" w14:textId="77777777" w:rsidR="00775E97" w:rsidRDefault="00775E97" w:rsidP="00F945E4">
      <w:pPr>
        <w:pStyle w:val="Ttuloeninglstraducido"/>
        <w:spacing w:after="12pt"/>
        <w:jc w:val="end"/>
        <w:rPr>
          <w:rFonts w:asciiTheme="majorHAnsi" w:eastAsia="Arial" w:hAnsiTheme="majorHAnsi"/>
          <w:b/>
          <w:bCs/>
          <w:color w:val="5D7879" w:themeColor="accent4"/>
          <w:sz w:val="40"/>
          <w:szCs w:val="40"/>
        </w:rPr>
      </w:pPr>
    </w:p>
    <w:p w14:paraId="7C792511" w14:textId="77777777" w:rsidR="00F41447" w:rsidRPr="00F41447" w:rsidRDefault="00F41447" w:rsidP="00F41447">
      <w:pPr>
        <w:rPr>
          <w:lang w:eastAsia="en-US"/>
        </w:rPr>
      </w:pPr>
    </w:p>
    <w:p w14:paraId="02FB7AF4" w14:textId="77777777" w:rsidR="00F41447" w:rsidRPr="00F41447" w:rsidRDefault="00F41447" w:rsidP="00F41447">
      <w:pPr>
        <w:rPr>
          <w:lang w:eastAsia="en-US"/>
        </w:rPr>
      </w:pPr>
    </w:p>
    <w:p w14:paraId="54AD5663" w14:textId="77777777" w:rsidR="00F41447" w:rsidRPr="00F41447" w:rsidRDefault="00F41447" w:rsidP="00F41447">
      <w:pPr>
        <w:rPr>
          <w:lang w:eastAsia="en-US"/>
        </w:rPr>
      </w:pPr>
    </w:p>
    <w:p w14:paraId="31AA4C64" w14:textId="77777777" w:rsidR="00F41447" w:rsidRPr="00F41447" w:rsidRDefault="00F41447" w:rsidP="00F41447">
      <w:pPr>
        <w:rPr>
          <w:lang w:eastAsia="en-US"/>
        </w:rPr>
      </w:pPr>
    </w:p>
    <w:p w14:paraId="7F8412CB" w14:textId="77777777" w:rsidR="00F41447" w:rsidRPr="00F41447" w:rsidRDefault="00F41447" w:rsidP="00F41447">
      <w:pPr>
        <w:rPr>
          <w:lang w:eastAsia="en-US"/>
        </w:rPr>
      </w:pPr>
    </w:p>
    <w:p w14:paraId="7AA433B6" w14:textId="77777777" w:rsidR="00F41447" w:rsidRPr="00F41447" w:rsidRDefault="00F41447" w:rsidP="00F41447">
      <w:pPr>
        <w:rPr>
          <w:lang w:eastAsia="en-US"/>
        </w:rPr>
      </w:pPr>
    </w:p>
    <w:p w14:paraId="0172D9FD" w14:textId="77777777" w:rsidR="00F41447" w:rsidRPr="00F41447" w:rsidRDefault="00F41447" w:rsidP="00F41447">
      <w:pPr>
        <w:rPr>
          <w:lang w:eastAsia="en-US"/>
        </w:rPr>
      </w:pPr>
    </w:p>
    <w:p w14:paraId="56759762" w14:textId="77777777" w:rsidR="00F41447" w:rsidRPr="00F41447" w:rsidRDefault="00F41447" w:rsidP="00F41447">
      <w:pPr>
        <w:rPr>
          <w:lang w:eastAsia="en-US"/>
        </w:rPr>
      </w:pPr>
    </w:p>
    <w:p w14:paraId="6907A4CE" w14:textId="77777777" w:rsidR="00F41447" w:rsidRPr="00F41447" w:rsidRDefault="00F41447" w:rsidP="00F41447">
      <w:pPr>
        <w:rPr>
          <w:lang w:eastAsia="en-US"/>
        </w:rPr>
      </w:pPr>
    </w:p>
    <w:p w14:paraId="70D93E95" w14:textId="77777777" w:rsidR="00F41447" w:rsidRPr="00F41447" w:rsidRDefault="00F41447" w:rsidP="00F41447">
      <w:pPr>
        <w:rPr>
          <w:lang w:eastAsia="en-US"/>
        </w:rPr>
      </w:pPr>
    </w:p>
    <w:p w14:paraId="73828ED9" w14:textId="77777777" w:rsidR="00F41447" w:rsidRPr="00F41447" w:rsidRDefault="00F41447" w:rsidP="00F41447">
      <w:pPr>
        <w:rPr>
          <w:lang w:eastAsia="en-US"/>
        </w:rPr>
      </w:pPr>
    </w:p>
    <w:p w14:paraId="4298DAD9" w14:textId="77777777" w:rsidR="00F41447" w:rsidRPr="00F41447" w:rsidRDefault="00F41447" w:rsidP="00F41447">
      <w:pPr>
        <w:rPr>
          <w:lang w:eastAsia="en-US"/>
        </w:rPr>
      </w:pPr>
    </w:p>
    <w:p w14:paraId="7E0F7939" w14:textId="77777777" w:rsidR="00F41447" w:rsidRPr="00F41447" w:rsidRDefault="00F41447" w:rsidP="00F41447">
      <w:pPr>
        <w:rPr>
          <w:lang w:eastAsia="en-US"/>
        </w:rPr>
      </w:pPr>
    </w:p>
    <w:p w14:paraId="52F6D403" w14:textId="77777777" w:rsidR="00F41447" w:rsidRPr="00F41447" w:rsidRDefault="00F41447" w:rsidP="00F41447">
      <w:pPr>
        <w:rPr>
          <w:lang w:eastAsia="en-US"/>
        </w:rPr>
      </w:pPr>
    </w:p>
    <w:p w14:paraId="70FCBEE2" w14:textId="77777777" w:rsidR="00F41447" w:rsidRPr="00F41447" w:rsidRDefault="00F41447" w:rsidP="00F41447">
      <w:pPr>
        <w:rPr>
          <w:lang w:eastAsia="en-US"/>
        </w:rPr>
      </w:pPr>
    </w:p>
    <w:p w14:paraId="38401228" w14:textId="77777777" w:rsidR="00F41447" w:rsidRPr="00F41447" w:rsidRDefault="00F41447" w:rsidP="00F41447">
      <w:pPr>
        <w:rPr>
          <w:lang w:eastAsia="en-US"/>
        </w:rPr>
      </w:pPr>
    </w:p>
    <w:p w14:paraId="1FA4CA54" w14:textId="77777777" w:rsidR="00F41447" w:rsidRPr="00F41447" w:rsidRDefault="00F41447" w:rsidP="00F41447">
      <w:pPr>
        <w:rPr>
          <w:lang w:eastAsia="en-US"/>
        </w:rPr>
      </w:pPr>
    </w:p>
    <w:p w14:paraId="31B2CBBB" w14:textId="040625A4" w:rsidR="00F41447" w:rsidRPr="00F41447" w:rsidRDefault="00F41447" w:rsidP="00F41447">
      <w:pPr>
        <w:rPr>
          <w:rFonts w:asciiTheme="majorHAnsi" w:hAnsiTheme="majorHAnsi"/>
          <w:iCs/>
          <w:lang w:eastAsia="en-US"/>
        </w:rPr>
      </w:pPr>
      <w:r w:rsidRPr="00F41447">
        <w:rPr>
          <w:rFonts w:asciiTheme="majorHAnsi" w:eastAsia="Times New Roman" w:hAnsiTheme="majorHAnsi" w:cs="Times New Roman"/>
          <w:b/>
          <w:iCs/>
          <w:color w:val="5D7879" w:themeColor="accent4"/>
          <w:sz w:val="44"/>
          <w:szCs w:val="44"/>
        </w:rPr>
        <w:t>¿Puede la mente ser origen de una moral universal?</w:t>
      </w:r>
    </w:p>
    <w:p w14:paraId="4554FC38" w14:textId="77777777" w:rsidR="00F41447" w:rsidRDefault="00F41447" w:rsidP="00F41447">
      <w:pPr>
        <w:rPr>
          <w:rFonts w:asciiTheme="majorHAnsi" w:eastAsia="Arial" w:hAnsiTheme="majorHAnsi" w:cs="Times New Roman"/>
          <w:b/>
          <w:bCs/>
          <w:color w:val="5D7879" w:themeColor="accent4"/>
          <w:sz w:val="40"/>
          <w:szCs w:val="40"/>
          <w:lang w:eastAsia="en-US"/>
        </w:rPr>
      </w:pPr>
    </w:p>
    <w:p w14:paraId="5B0C08FE" w14:textId="18530E36" w:rsidR="00F41447" w:rsidRPr="00F41447" w:rsidRDefault="00F41447" w:rsidP="00F41447">
      <w:pPr>
        <w:rPr>
          <w:lang w:eastAsia="en-US"/>
        </w:rPr>
        <w:sectPr w:rsidR="00F41447" w:rsidRPr="00F41447" w:rsidSect="00D14D65">
          <w:headerReference w:type="even" r:id="rId12"/>
          <w:headerReference w:type="default" r:id="rId13"/>
          <w:footerReference w:type="even" r:id="rId14"/>
          <w:footerReference w:type="default" r:id="rId15"/>
          <w:pgSz w:w="612pt" w:h="792pt"/>
          <w:pgMar w:top="70.85pt" w:right="85.05pt" w:bottom="70.85pt" w:left="85.05pt" w:header="36pt" w:footer="36pt" w:gutter="0pt"/>
          <w:pgNumType w:start="130"/>
          <w:cols w:space="36pt"/>
          <w:docGrid w:linePitch="360"/>
        </w:sectPr>
      </w:pPr>
    </w:p>
    <w:p w14:paraId="48CDE3EB" w14:textId="77777777" w:rsidR="00490BB3" w:rsidRPr="00EE0D6C" w:rsidRDefault="00490BB3" w:rsidP="00490BB3">
      <w:pPr>
        <w:pStyle w:val="Ttuloeninglstraducido"/>
        <w:spacing w:after="12pt"/>
        <w:jc w:val="end"/>
        <w:rPr>
          <w:rFonts w:asciiTheme="minorHAnsi" w:hAnsiTheme="minorHAnsi"/>
          <w:color w:val="000000" w:themeColor="text1"/>
          <w:sz w:val="24"/>
          <w:lang w:val="es-ES"/>
        </w:rPr>
      </w:pPr>
      <w:r w:rsidRPr="00EE0D6C">
        <w:rPr>
          <w:rFonts w:asciiTheme="minorHAnsi" w:hAnsiTheme="minorHAnsi"/>
          <w:color w:val="000000" w:themeColor="text1"/>
          <w:sz w:val="24"/>
          <w:lang w:val="es-ES"/>
        </w:rPr>
        <w:lastRenderedPageBreak/>
        <w:t>Lizardo Silva Guevara</w:t>
      </w:r>
    </w:p>
    <w:p w14:paraId="1DAD7C39" w14:textId="77777777" w:rsidR="00490BB3" w:rsidRPr="00EE0D6C" w:rsidRDefault="00490BB3" w:rsidP="00490BB3">
      <w:pPr>
        <w:pStyle w:val="Ttuloeninglstraducido"/>
        <w:spacing w:after="12pt"/>
        <w:jc w:val="end"/>
        <w:rPr>
          <w:rFonts w:asciiTheme="minorHAnsi" w:hAnsiTheme="minorHAnsi"/>
          <w:color w:val="000000" w:themeColor="text1"/>
          <w:sz w:val="24"/>
          <w:lang w:val="es-ES"/>
        </w:rPr>
      </w:pPr>
      <w:r w:rsidRPr="00EE0D6C">
        <w:rPr>
          <w:rFonts w:asciiTheme="minorHAnsi" w:hAnsiTheme="minorHAnsi"/>
          <w:color w:val="000000" w:themeColor="text1"/>
          <w:sz w:val="24"/>
          <w:lang w:val="es-ES"/>
        </w:rPr>
        <w:t>Pontificia Universidad Católica del Perú</w:t>
      </w:r>
    </w:p>
    <w:p w14:paraId="238365FC" w14:textId="77777777" w:rsidR="00490BB3" w:rsidRPr="00EE0D6C" w:rsidRDefault="00000000" w:rsidP="00490BB3">
      <w:pPr>
        <w:pStyle w:val="Ttuloeninglstraducido"/>
        <w:spacing w:after="12pt"/>
        <w:jc w:val="end"/>
        <w:rPr>
          <w:rFonts w:asciiTheme="minorHAnsi" w:hAnsiTheme="minorHAnsi"/>
          <w:sz w:val="24"/>
        </w:rPr>
      </w:pPr>
      <w:hyperlink r:id="rId16" w:history="1">
        <w:r w:rsidR="00490BB3" w:rsidRPr="00EE0D6C">
          <w:rPr>
            <w:rStyle w:val="Hipervnculo"/>
            <w:rFonts w:asciiTheme="minorHAnsi" w:hAnsiTheme="minorHAnsi"/>
            <w:sz w:val="24"/>
          </w:rPr>
          <w:t>lizardodavid@hotmail.com</w:t>
        </w:r>
      </w:hyperlink>
    </w:p>
    <w:p w14:paraId="02EC2EC5" w14:textId="77777777" w:rsidR="00490BB3" w:rsidRPr="00EE0D6C" w:rsidRDefault="00490BB3" w:rsidP="00490BB3">
      <w:pPr>
        <w:pStyle w:val="Ttuloeninglstraducido"/>
        <w:spacing w:after="12pt"/>
        <w:jc w:val="end"/>
        <w:rPr>
          <w:rFonts w:asciiTheme="minorHAnsi" w:hAnsiTheme="minorHAnsi"/>
          <w:color w:val="000000" w:themeColor="text1"/>
          <w:sz w:val="24"/>
          <w:lang w:val="es-ES"/>
        </w:rPr>
      </w:pPr>
      <w:r w:rsidRPr="00EE0D6C">
        <w:rPr>
          <w:rFonts w:asciiTheme="minorHAnsi" w:hAnsiTheme="minorHAnsi"/>
          <w:color w:val="000000" w:themeColor="text1"/>
          <w:sz w:val="24"/>
          <w:lang w:val="es-ES"/>
        </w:rPr>
        <w:t>Lima, Perú</w:t>
      </w:r>
      <w:r w:rsidRPr="00EE0D6C">
        <w:rPr>
          <w:rFonts w:asciiTheme="minorHAnsi" w:hAnsiTheme="minorHAnsi"/>
          <w:noProof/>
          <w:sz w:val="24"/>
        </w:rPr>
        <w:drawing>
          <wp:anchor distT="0" distB="0" distL="114300" distR="114300" simplePos="0" relativeHeight="251670528" behindDoc="1" locked="1" layoutInCell="1" allowOverlap="1" wp14:anchorId="68998E8C" wp14:editId="65FE6F7E">
            <wp:simplePos x="0" y="0"/>
            <wp:positionH relativeFrom="column">
              <wp:posOffset>-991870</wp:posOffset>
            </wp:positionH>
            <wp:positionV relativeFrom="paragraph">
              <wp:posOffset>-560070</wp:posOffset>
            </wp:positionV>
            <wp:extent cx="511810" cy="10304780"/>
            <wp:effectExtent l="0" t="0" r="2540" b="1270"/>
            <wp:wrapNone/>
            <wp:docPr id="3" name="Group 3">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511810" cy="10304780"/>
                      <a:chOff x="0" y="0"/>
                      <a:chExt cx="511810" cy="10303510"/>
                    </a:xfrm>
                  </wp:grpSpPr>
                  <wp:wsp>
                    <wp:cNvPr id="1109745342" name="Straight Connector 1"/>
                    <wp:cNvCnPr/>
                    <wp:spPr>
                      <a:xfrm>
                        <a:off x="251460" y="0"/>
                        <a:ext cx="0" cy="40049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612576477" name="Oval 4"/>
                    <wp:cNvSpPr/>
                    <wp:spPr>
                      <a:xfrm>
                        <a:off x="0" y="979170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490BB3" w14:paraId="3A07A1BF" w14:textId="77777777" w:rsidTr="009967B5">
        <w:tc>
          <w:tcPr>
            <w:tcW w:w="450pt" w:type="dxa"/>
          </w:tcPr>
          <w:p w14:paraId="39CAF437" w14:textId="77777777" w:rsidR="00490BB3" w:rsidRDefault="00490BB3" w:rsidP="009967B5">
            <w:pPr>
              <w:pStyle w:val="Ttulo1"/>
            </w:pPr>
            <w:r>
              <w:t>Resumen</w:t>
            </w:r>
          </w:p>
        </w:tc>
      </w:tr>
    </w:tbl>
    <w:p w14:paraId="51D4FCF8" w14:textId="77777777" w:rsidR="00490BB3" w:rsidRDefault="00490BB3" w:rsidP="00490BB3">
      <w:pPr>
        <w:pStyle w:val="Resumen"/>
        <w:spacing w:line="18pt" w:lineRule="auto"/>
        <w:rPr>
          <w:rFonts w:asciiTheme="minorHAnsi" w:hAnsiTheme="minorHAnsi"/>
          <w:color w:val="000000" w:themeColor="text1"/>
          <w:sz w:val="24"/>
          <w:szCs w:val="24"/>
        </w:rPr>
      </w:pPr>
    </w:p>
    <w:p w14:paraId="72F9951A" w14:textId="77777777" w:rsidR="00490BB3" w:rsidRPr="0038047A" w:rsidRDefault="00490BB3" w:rsidP="00490BB3">
      <w:pPr>
        <w:spacing w:after="0pt" w:line="24pt" w:lineRule="auto"/>
        <w:ind w:firstLine="36pt"/>
        <w:jc w:val="both"/>
        <w:rPr>
          <w:rFonts w:eastAsia="Times New Roman" w:cs="Times New Roman"/>
          <w:sz w:val="24"/>
          <w:szCs w:val="24"/>
        </w:rPr>
      </w:pPr>
      <w:r w:rsidRPr="0038047A">
        <w:rPr>
          <w:rFonts w:eastAsia="Times New Roman" w:cs="Times New Roman"/>
          <w:sz w:val="24"/>
          <w:szCs w:val="24"/>
        </w:rPr>
        <w:t>De acuerdo con ciertas posturas evolutivas, el hombre evolucionó en dirección hacia ciertos comportamientos de cooperación, debido a que éstos han sido evolutivamente favorables para la supervivencia. Esta primera postura no tendría por qué estar desligada de la postura en torno a la empatía, la cual señala que el hombre puede atribuir estados mentales (proposicionales y no proposicionales) a otras personas. En base a estos puntos (</w:t>
      </w:r>
      <w:r w:rsidRPr="0038047A">
        <w:rPr>
          <w:rFonts w:eastAsia="Times New Roman" w:cs="Times New Roman"/>
          <w:i/>
          <w:sz w:val="24"/>
          <w:szCs w:val="24"/>
        </w:rPr>
        <w:t>empatía</w:t>
      </w:r>
      <w:r w:rsidRPr="0038047A">
        <w:rPr>
          <w:rFonts w:eastAsia="Times New Roman" w:cs="Times New Roman"/>
          <w:sz w:val="24"/>
          <w:szCs w:val="24"/>
        </w:rPr>
        <w:t xml:space="preserve">, </w:t>
      </w:r>
      <w:r w:rsidRPr="0038047A">
        <w:rPr>
          <w:rFonts w:eastAsia="Times New Roman" w:cs="Times New Roman"/>
          <w:i/>
          <w:sz w:val="24"/>
          <w:szCs w:val="24"/>
        </w:rPr>
        <w:t>compasión</w:t>
      </w:r>
      <w:r w:rsidRPr="0038047A">
        <w:rPr>
          <w:rFonts w:eastAsia="Times New Roman" w:cs="Times New Roman"/>
          <w:sz w:val="24"/>
          <w:szCs w:val="24"/>
        </w:rPr>
        <w:t xml:space="preserve"> y </w:t>
      </w:r>
      <w:r w:rsidRPr="0038047A">
        <w:rPr>
          <w:rFonts w:eastAsia="Times New Roman" w:cs="Times New Roman"/>
          <w:i/>
          <w:sz w:val="24"/>
          <w:szCs w:val="24"/>
        </w:rPr>
        <w:t>cooperación</w:t>
      </w:r>
      <w:r w:rsidRPr="0038047A">
        <w:rPr>
          <w:rFonts w:eastAsia="Times New Roman" w:cs="Times New Roman"/>
          <w:sz w:val="24"/>
          <w:szCs w:val="24"/>
        </w:rPr>
        <w:t xml:space="preserve"> como características evolutivas) podría sostenerse que la “intuición moral” estaría derivada de ambas posturas y ya circunscrita en nuestra programación mental como especie.</w:t>
      </w:r>
    </w:p>
    <w:p w14:paraId="6BD9EC92" w14:textId="77777777" w:rsidR="00490BB3" w:rsidRDefault="00490BB3" w:rsidP="00490BB3">
      <w:pPr>
        <w:spacing w:after="0pt" w:line="24pt" w:lineRule="auto"/>
        <w:ind w:firstLine="36pt"/>
        <w:jc w:val="both"/>
        <w:rPr>
          <w:rFonts w:eastAsia="Times New Roman" w:cs="Times New Roman"/>
          <w:sz w:val="24"/>
          <w:szCs w:val="24"/>
        </w:rPr>
      </w:pPr>
      <w:r w:rsidRPr="0038047A">
        <w:rPr>
          <w:rFonts w:eastAsia="Times New Roman" w:cs="Times New Roman"/>
          <w:sz w:val="24"/>
          <w:szCs w:val="24"/>
        </w:rPr>
        <w:t>De este modo, el hombre tuvo que evolucionar para desarrollar la capacidad de atribuir estados mentales a terceros, y dado que esta capacidad se puede entender como uno de los tantos módulos mentales –el módulo de atribución mental –el caso análogo estaría sucediendo en el caso de la moral: existiría, pues, un módulo mental que es producto evolutivo filogenético, considerando las dos posturas evolutivas aludidas líneas arriba. De esta manera, es menester examinar las características que son consecuencias de poseer un módulo de atribución mental, así como también las características de un eventual módulo moral.</w:t>
      </w:r>
    </w:p>
    <w:p w14:paraId="22558D0F" w14:textId="77777777" w:rsidR="00490BB3" w:rsidRPr="0038047A" w:rsidRDefault="00490BB3" w:rsidP="00490BB3">
      <w:pPr>
        <w:spacing w:after="0pt" w:line="24pt" w:lineRule="auto"/>
        <w:ind w:firstLine="36pt"/>
        <w:jc w:val="both"/>
        <w:rPr>
          <w:rFonts w:eastAsia="Times New Roman" w:cs="Times New Roman"/>
          <w:sz w:val="24"/>
          <w:szCs w:val="24"/>
        </w:rPr>
      </w:pPr>
    </w:p>
    <w:p w14:paraId="47114134" w14:textId="77777777" w:rsidR="00490BB3" w:rsidRPr="0038047A" w:rsidRDefault="00490BB3" w:rsidP="00490BB3">
      <w:pPr>
        <w:pStyle w:val="Palabrasclave"/>
        <w:spacing w:line="18pt" w:lineRule="auto"/>
        <w:ind w:firstLine="36pt"/>
        <w:rPr>
          <w:rFonts w:asciiTheme="minorHAnsi" w:hAnsiTheme="minorHAnsi"/>
          <w:i/>
          <w:iCs/>
          <w:sz w:val="24"/>
          <w:szCs w:val="24"/>
          <w:lang w:val="es-PE"/>
        </w:rPr>
      </w:pPr>
      <w:r w:rsidRPr="0038047A">
        <w:rPr>
          <w:rFonts w:asciiTheme="minorHAnsi" w:hAnsiTheme="minorHAnsi"/>
          <w:i/>
          <w:iCs/>
          <w:color w:val="5D7879" w:themeColor="accent4"/>
          <w:sz w:val="24"/>
          <w:szCs w:val="24"/>
        </w:rPr>
        <w:t>Palabras claves</w:t>
      </w:r>
      <w:r w:rsidRPr="0038047A">
        <w:rPr>
          <w:rFonts w:asciiTheme="minorHAnsi" w:hAnsiTheme="minorHAnsi"/>
          <w:i/>
          <w:iCs/>
          <w:sz w:val="24"/>
          <w:szCs w:val="24"/>
        </w:rPr>
        <w:t xml:space="preserve">: </w:t>
      </w:r>
      <w:r w:rsidRPr="0038047A">
        <w:rPr>
          <w:rFonts w:asciiTheme="minorHAnsi" w:eastAsia="Times New Roman" w:hAnsiTheme="minorHAnsi"/>
          <w:i/>
          <w:sz w:val="24"/>
          <w:szCs w:val="24"/>
        </w:rPr>
        <w:t>Filosofía, mente, evolución, moral</w:t>
      </w:r>
      <w:r w:rsidRPr="0038047A">
        <w:rPr>
          <w:rFonts w:asciiTheme="minorHAnsi" w:eastAsia="Times New Roman" w:hAnsiTheme="minorHAnsi"/>
          <w:sz w:val="24"/>
          <w:szCs w:val="24"/>
        </w:rPr>
        <w:t xml:space="preserve">. </w:t>
      </w:r>
      <w:r w:rsidRPr="0038047A">
        <w:rPr>
          <w:rFonts w:asciiTheme="minorHAnsi" w:hAnsiTheme="minorHAnsi"/>
          <w:i/>
          <w:iCs/>
          <w:sz w:val="24"/>
          <w:szCs w:val="24"/>
          <w:lang w:val="es-PE"/>
        </w:rPr>
        <w:t xml:space="preserve"> </w:t>
      </w:r>
    </w:p>
    <w:p w14:paraId="7BFF500A" w14:textId="77777777" w:rsidR="00490BB3" w:rsidRPr="0038047A" w:rsidRDefault="00490BB3" w:rsidP="00490BB3">
      <w:pPr>
        <w:spacing w:line="12pt" w:lineRule="auto"/>
        <w:ind w:firstLine="36pt"/>
        <w:jc w:val="both"/>
        <w:rPr>
          <w:rFonts w:asciiTheme="majorHAnsi" w:eastAsia="Times New Roman" w:hAnsiTheme="majorHAnsi" w:cs="Times New Roman"/>
          <w:b/>
          <w:i/>
          <w:color w:val="5D7879" w:themeColor="accent4"/>
          <w:sz w:val="44"/>
          <w:szCs w:val="44"/>
          <w:lang w:val="en-US"/>
        </w:rPr>
      </w:pPr>
      <w:r w:rsidRPr="0038047A">
        <w:rPr>
          <w:rFonts w:asciiTheme="majorHAnsi" w:eastAsia="Times New Roman" w:hAnsiTheme="majorHAnsi" w:cs="Times New Roman"/>
          <w:b/>
          <w:i/>
          <w:color w:val="5D7879" w:themeColor="accent4"/>
          <w:sz w:val="44"/>
          <w:szCs w:val="44"/>
          <w:lang w:val="en-US"/>
        </w:rPr>
        <w:lastRenderedPageBreak/>
        <w:t xml:space="preserve">May The mind be the origin of </w:t>
      </w:r>
      <w:proofErr w:type="gramStart"/>
      <w:r w:rsidRPr="0038047A">
        <w:rPr>
          <w:rFonts w:asciiTheme="majorHAnsi" w:eastAsia="Times New Roman" w:hAnsiTheme="majorHAnsi" w:cs="Times New Roman"/>
          <w:b/>
          <w:i/>
          <w:color w:val="5D7879" w:themeColor="accent4"/>
          <w:sz w:val="44"/>
          <w:szCs w:val="44"/>
          <w:lang w:val="en-US"/>
        </w:rPr>
        <w:t>an</w:t>
      </w:r>
      <w:proofErr w:type="gramEnd"/>
      <w:r w:rsidRPr="0038047A">
        <w:rPr>
          <w:rFonts w:asciiTheme="majorHAnsi" w:eastAsia="Times New Roman" w:hAnsiTheme="majorHAnsi" w:cs="Times New Roman"/>
          <w:b/>
          <w:i/>
          <w:color w:val="5D7879" w:themeColor="accent4"/>
          <w:sz w:val="44"/>
          <w:szCs w:val="44"/>
          <w:lang w:val="en-US"/>
        </w:rPr>
        <w:t xml:space="preserve"> universal morality?</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490BB3" w14:paraId="1CD438E4" w14:textId="77777777" w:rsidTr="009967B5">
        <w:tc>
          <w:tcPr>
            <w:tcW w:w="450pt" w:type="dxa"/>
          </w:tcPr>
          <w:p w14:paraId="0CAE7BE8" w14:textId="77777777" w:rsidR="00490BB3" w:rsidRPr="008B7320" w:rsidRDefault="00490BB3" w:rsidP="009967B5">
            <w:pPr>
              <w:pStyle w:val="Ttulo1"/>
              <w:ind w:firstLine="36pt"/>
              <w:rPr>
                <w:lang w:val="en-GB"/>
              </w:rPr>
            </w:pPr>
            <w:r w:rsidRPr="008B7320">
              <w:rPr>
                <w:color w:val="5D7879" w:themeColor="accent4"/>
                <w:lang w:val="en-GB"/>
              </w:rPr>
              <w:t>Abstract</w:t>
            </w:r>
          </w:p>
        </w:tc>
      </w:tr>
    </w:tbl>
    <w:p w14:paraId="149752DB" w14:textId="77777777" w:rsidR="00490BB3" w:rsidRPr="006B034C" w:rsidRDefault="00490BB3" w:rsidP="00490BB3">
      <w:pPr>
        <w:spacing w:line="12pt" w:lineRule="auto"/>
        <w:ind w:firstLine="36pt"/>
        <w:jc w:val="both"/>
        <w:rPr>
          <w:rFonts w:cs="Times New Roman"/>
          <w:b/>
          <w:bCs/>
          <w:i/>
          <w:iCs/>
          <w:sz w:val="24"/>
          <w:szCs w:val="24"/>
        </w:rPr>
      </w:pPr>
    </w:p>
    <w:p w14:paraId="0C524EBD" w14:textId="77777777" w:rsidR="00490BB3" w:rsidRPr="008B7320" w:rsidRDefault="00490BB3" w:rsidP="00490BB3">
      <w:pPr>
        <w:spacing w:line="24pt" w:lineRule="auto"/>
        <w:ind w:firstLine="36pt"/>
        <w:jc w:val="both"/>
        <w:rPr>
          <w:rFonts w:eastAsia="Times New Roman" w:cs="Times New Roman"/>
          <w:sz w:val="24"/>
          <w:szCs w:val="24"/>
          <w:lang w:val="en-GB"/>
        </w:rPr>
      </w:pPr>
      <w:r w:rsidRPr="008B7320">
        <w:rPr>
          <w:rFonts w:eastAsia="Times New Roman" w:cs="Times New Roman"/>
          <w:sz w:val="24"/>
          <w:szCs w:val="24"/>
          <w:lang w:val="en-GB"/>
        </w:rPr>
        <w:t>According to some evolutive positions, man evolved towards some behaviours of cooperation, because these ones have been evolutive beneficial for survival</w:t>
      </w:r>
      <w:r>
        <w:rPr>
          <w:rFonts w:eastAsia="Times New Roman" w:cs="Times New Roman"/>
          <w:sz w:val="24"/>
          <w:szCs w:val="24"/>
          <w:lang w:val="en-GB"/>
        </w:rPr>
        <w:t xml:space="preserve">. </w:t>
      </w:r>
      <w:r w:rsidRPr="008B7320">
        <w:rPr>
          <w:rFonts w:eastAsia="Times New Roman" w:cs="Times New Roman"/>
          <w:sz w:val="24"/>
          <w:szCs w:val="24"/>
          <w:lang w:val="en-GB"/>
        </w:rPr>
        <w:t>This first posture doesn’t have to be unattached from the empathy posture which points that man is able to input mental states (propositional and non-propositional) to other people. Based on these points (</w:t>
      </w:r>
      <w:r w:rsidRPr="008B7320">
        <w:rPr>
          <w:rFonts w:eastAsia="Times New Roman" w:cs="Times New Roman"/>
          <w:i/>
          <w:sz w:val="24"/>
          <w:szCs w:val="24"/>
          <w:lang w:val="en-GB"/>
        </w:rPr>
        <w:t>empathy</w:t>
      </w:r>
      <w:r w:rsidRPr="008B7320">
        <w:rPr>
          <w:rFonts w:eastAsia="Times New Roman" w:cs="Times New Roman"/>
          <w:sz w:val="24"/>
          <w:szCs w:val="24"/>
          <w:lang w:val="en-GB"/>
        </w:rPr>
        <w:t xml:space="preserve">, </w:t>
      </w:r>
      <w:r w:rsidRPr="008B7320">
        <w:rPr>
          <w:rFonts w:eastAsia="Times New Roman" w:cs="Times New Roman"/>
          <w:i/>
          <w:sz w:val="24"/>
          <w:szCs w:val="24"/>
          <w:lang w:val="en-GB"/>
        </w:rPr>
        <w:t xml:space="preserve">compassion, </w:t>
      </w:r>
      <w:r w:rsidRPr="008B7320">
        <w:rPr>
          <w:rFonts w:eastAsia="Times New Roman" w:cs="Times New Roman"/>
          <w:sz w:val="24"/>
          <w:szCs w:val="24"/>
          <w:lang w:val="en-GB"/>
        </w:rPr>
        <w:t xml:space="preserve">and </w:t>
      </w:r>
      <w:r w:rsidRPr="008B7320">
        <w:rPr>
          <w:rFonts w:eastAsia="Times New Roman" w:cs="Times New Roman"/>
          <w:i/>
          <w:sz w:val="24"/>
          <w:szCs w:val="24"/>
          <w:lang w:val="en-GB"/>
        </w:rPr>
        <w:t>cooperation</w:t>
      </w:r>
      <w:r w:rsidRPr="008B7320">
        <w:rPr>
          <w:rFonts w:eastAsia="Times New Roman" w:cs="Times New Roman"/>
          <w:sz w:val="24"/>
          <w:szCs w:val="24"/>
          <w:lang w:val="en-GB"/>
        </w:rPr>
        <w:t xml:space="preserve"> as evolutive characteristics) we could hold that </w:t>
      </w:r>
      <w:r w:rsidRPr="008B7320">
        <w:rPr>
          <w:rFonts w:eastAsia="Times New Roman" w:cs="Times New Roman"/>
          <w:i/>
          <w:sz w:val="24"/>
          <w:szCs w:val="24"/>
          <w:lang w:val="en-GB"/>
        </w:rPr>
        <w:t>“moral intuition”</w:t>
      </w:r>
      <w:r w:rsidRPr="008B7320">
        <w:rPr>
          <w:rFonts w:eastAsia="Times New Roman" w:cs="Times New Roman"/>
          <w:sz w:val="24"/>
          <w:szCs w:val="24"/>
          <w:lang w:val="en-GB"/>
        </w:rPr>
        <w:t xml:space="preserve"> may be derived from both postures and circumscribed in our mental programming as a species. </w:t>
      </w:r>
      <w:r w:rsidRPr="008B7320">
        <w:rPr>
          <w:rFonts w:eastAsia="Times New Roman" w:cs="Times New Roman"/>
          <w:sz w:val="24"/>
          <w:szCs w:val="24"/>
          <w:lang w:val="en-GB"/>
        </w:rPr>
        <w:tab/>
      </w:r>
    </w:p>
    <w:p w14:paraId="4CA35E75" w14:textId="77777777" w:rsidR="00490BB3" w:rsidRPr="00146C06" w:rsidRDefault="00490BB3" w:rsidP="00490BB3">
      <w:pPr>
        <w:spacing w:line="24pt" w:lineRule="auto"/>
        <w:ind w:firstLine="36pt"/>
        <w:jc w:val="both"/>
        <w:rPr>
          <w:rFonts w:eastAsia="Times New Roman" w:cs="Times New Roman"/>
          <w:sz w:val="24"/>
          <w:szCs w:val="24"/>
          <w:lang w:val="en-US"/>
        </w:rPr>
      </w:pPr>
      <w:r w:rsidRPr="00146C06">
        <w:rPr>
          <w:rFonts w:eastAsia="Times New Roman" w:cs="Times New Roman"/>
          <w:sz w:val="24"/>
          <w:szCs w:val="24"/>
          <w:lang w:val="en-US"/>
        </w:rPr>
        <w:t>Thus, man had to evolve to develop the capacity to input mental states to others, and as this capacity may be understood as one of the mind modules -attribution mental module -the analogous case would be happening in the case of the moral: there would be a mind module produced by phylogenetic evolution, and this by considering the two evolutionary postures mentioned above. In this way, it’s a must to examine the characteristics that are consequences of having a module of mind attribution, besides the characteristics of an eventual moral module.</w:t>
      </w:r>
    </w:p>
    <w:p w14:paraId="64C18DF7" w14:textId="51B2A5B3" w:rsidR="00490BB3" w:rsidRPr="00F06A05" w:rsidRDefault="00490BB3" w:rsidP="00F06A05">
      <w:pPr>
        <w:pStyle w:val="Palabrasclave"/>
        <w:spacing w:line="18pt" w:lineRule="auto"/>
        <w:ind w:firstLine="36pt"/>
        <w:rPr>
          <w:rFonts w:asciiTheme="minorHAnsi" w:eastAsia="Times New Roman" w:hAnsiTheme="minorHAnsi"/>
          <w:i/>
          <w:sz w:val="24"/>
          <w:szCs w:val="24"/>
          <w:lang w:val="en-US"/>
        </w:rPr>
      </w:pPr>
      <w:r w:rsidRPr="00146C06">
        <w:rPr>
          <w:rFonts w:asciiTheme="minorHAnsi" w:hAnsiTheme="minorHAnsi"/>
          <w:b/>
          <w:i/>
          <w:iCs/>
          <w:color w:val="5D7879" w:themeColor="accent4"/>
          <w:sz w:val="24"/>
          <w:szCs w:val="24"/>
          <w:lang w:val="en"/>
        </w:rPr>
        <w:t>Keywords</w:t>
      </w:r>
      <w:r w:rsidRPr="00146C06">
        <w:rPr>
          <w:rFonts w:asciiTheme="minorHAnsi" w:hAnsiTheme="minorHAnsi"/>
          <w:b/>
          <w:i/>
          <w:iCs/>
          <w:sz w:val="24"/>
          <w:szCs w:val="24"/>
          <w:lang w:val="en"/>
        </w:rPr>
        <w:t>:</w:t>
      </w:r>
      <w:r w:rsidRPr="00146C06">
        <w:rPr>
          <w:rFonts w:asciiTheme="minorHAnsi" w:hAnsiTheme="minorHAnsi"/>
          <w:i/>
          <w:iCs/>
          <w:sz w:val="24"/>
          <w:szCs w:val="24"/>
          <w:lang w:val="en"/>
        </w:rPr>
        <w:t xml:space="preserve"> </w:t>
      </w:r>
      <w:r w:rsidRPr="00146C06">
        <w:rPr>
          <w:rFonts w:asciiTheme="minorHAnsi" w:eastAsia="Times New Roman" w:hAnsiTheme="minorHAnsi"/>
          <w:i/>
          <w:sz w:val="24"/>
          <w:szCs w:val="24"/>
          <w:lang w:val="en-US"/>
        </w:rPr>
        <w:t>Philosophy, mind, evolution, morality.</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490BB3" w14:paraId="171EB0B7" w14:textId="77777777" w:rsidTr="009967B5">
        <w:tc>
          <w:tcPr>
            <w:tcW w:w="450pt" w:type="dxa"/>
          </w:tcPr>
          <w:p w14:paraId="70701691" w14:textId="77777777" w:rsidR="00490BB3" w:rsidRDefault="00490BB3" w:rsidP="009967B5">
            <w:pPr>
              <w:pStyle w:val="Ttulo1"/>
              <w:ind w:firstLine="36pt"/>
            </w:pPr>
            <w:r w:rsidRPr="00B46F25">
              <w:rPr>
                <w:color w:val="5D7879" w:themeColor="accent4"/>
              </w:rPr>
              <w:lastRenderedPageBreak/>
              <w:t>Introducción</w:t>
            </w:r>
          </w:p>
        </w:tc>
      </w:tr>
    </w:tbl>
    <w:p w14:paraId="0F6E0FA9" w14:textId="77777777" w:rsidR="00490BB3" w:rsidRPr="006B034C" w:rsidRDefault="00490BB3" w:rsidP="00490BB3">
      <w:pPr>
        <w:spacing w:line="12pt" w:lineRule="auto"/>
        <w:ind w:firstLine="36pt"/>
        <w:jc w:val="both"/>
        <w:rPr>
          <w:rFonts w:cs="Times New Roman"/>
          <w:b/>
          <w:bCs/>
          <w:i/>
          <w:iCs/>
          <w:sz w:val="24"/>
          <w:szCs w:val="24"/>
        </w:rPr>
      </w:pPr>
    </w:p>
    <w:p w14:paraId="0C5B7C32" w14:textId="77777777" w:rsidR="00490BB3" w:rsidRPr="006B034C" w:rsidRDefault="00490BB3" w:rsidP="00490BB3">
      <w:pPr>
        <w:spacing w:after="0pt" w:line="12pt" w:lineRule="auto"/>
        <w:ind w:firstLine="36pt"/>
        <w:jc w:val="both"/>
        <w:rPr>
          <w:rFonts w:cs="Times New Roman"/>
          <w:sz w:val="24"/>
          <w:szCs w:val="24"/>
        </w:rPr>
      </w:pPr>
    </w:p>
    <w:p w14:paraId="2CB84DAD"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El siguiente trabajo responderá la interrogante sobre el origen de la moral: ¿es la moral innata? Y si no lo es, entonces, ¿cómo se podría explicar el fenómeno de las creencias morales? La postura presente sostendrá que la moral no es de carácter realista –es decir, no tiene existencia </w:t>
      </w:r>
      <w:r w:rsidRPr="006D0ADC">
        <w:rPr>
          <w:rFonts w:eastAsia="Times New Roman" w:cs="Times New Roman"/>
          <w:i/>
          <w:sz w:val="24"/>
          <w:szCs w:val="24"/>
        </w:rPr>
        <w:t>per se</w:t>
      </w:r>
      <w:r w:rsidRPr="006D0ADC">
        <w:rPr>
          <w:rFonts w:eastAsia="Times New Roman" w:cs="Times New Roman"/>
          <w:sz w:val="24"/>
          <w:szCs w:val="24"/>
        </w:rPr>
        <w:t xml:space="preserve"> –sino que proviene de la naturaleza del hombre en la medida en que ésta se encuentra delimitada por factores biológicos y evolutivos, los cuales han forjado una estructura desde la cual el hombre actúa en dirección moral (o se ve influido a hacerlo).</w:t>
      </w:r>
    </w:p>
    <w:p w14:paraId="3588B293"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Sin embargo, a fin de desarrollar el tema y la postura, en el presente trabajo se hará uso de las ideas de autores que, si bien no tocan el problema de la moral de manera directa, por el contrario, sí nos son útiles al abordar la manera en que una mente puede influir en leer y/o predecir los estados mentales de otras personas, lo cual es requisito para desarrollar comprensión mental y –a posteriori –también desarrollar empatía, sirviendo ésta última como principio de (sentimiento) moral. Aquello estaría relacionado con los rasgos evolutivos mentales que han moldeado al hombre y que él comparte con algunos primates. De este modo, en la primera parte del trabajo se sostendrá que debe haber una comprensión mental como requisito necesario, mas no suficiente, para la posesión de una tendencia moral que explique el juicio ético de los actos.</w:t>
      </w:r>
    </w:p>
    <w:p w14:paraId="58378B3D" w14:textId="77777777" w:rsidR="00490BB3" w:rsidRPr="001A4EC3"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En segundo lugar, y gracias a estos mismos rasgos señalados anteriormente, aquello nos llevará a la postura de que la moral, si bien no es realista –en la medida en que no existe </w:t>
      </w:r>
      <w:r w:rsidRPr="006D0ADC">
        <w:rPr>
          <w:rFonts w:eastAsia="Times New Roman" w:cs="Times New Roman"/>
          <w:i/>
          <w:sz w:val="24"/>
          <w:szCs w:val="24"/>
        </w:rPr>
        <w:t>per se</w:t>
      </w:r>
      <w:r w:rsidRPr="006D0ADC">
        <w:rPr>
          <w:rFonts w:eastAsia="Times New Roman" w:cs="Times New Roman"/>
          <w:sz w:val="24"/>
          <w:szCs w:val="24"/>
        </w:rPr>
        <w:t xml:space="preserve"> o trascendentalmente – sin embargo, ella sí  tendría de todos modos la característica de ser </w:t>
      </w:r>
      <w:r w:rsidRPr="006D0ADC">
        <w:rPr>
          <w:rFonts w:eastAsia="Times New Roman" w:cs="Times New Roman"/>
          <w:i/>
          <w:sz w:val="24"/>
          <w:szCs w:val="24"/>
        </w:rPr>
        <w:t>universal</w:t>
      </w:r>
      <w:r w:rsidRPr="006D0ADC">
        <w:rPr>
          <w:rFonts w:eastAsia="Times New Roman" w:cs="Times New Roman"/>
          <w:sz w:val="24"/>
          <w:szCs w:val="24"/>
        </w:rPr>
        <w:t xml:space="preserve">, en la medida en que es producto de una </w:t>
      </w:r>
      <w:r w:rsidRPr="006D0ADC">
        <w:rPr>
          <w:rFonts w:eastAsia="Times New Roman" w:cs="Times New Roman"/>
          <w:sz w:val="24"/>
          <w:szCs w:val="24"/>
        </w:rPr>
        <w:lastRenderedPageBreak/>
        <w:t>estructura –evolutiva –común a todos los individuos humanos a escala evolutiva –aunque esta estructura haya sido producida de manera contingente durante la etapa de la evolución. De este modo, se podría entender que esta estructura sea de carácter innatista, como también producto de un módulo asociado a la consideración moral de las acciones, sin que necesariamente estas dos posturas sean contradictorias.</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490BB3" w14:paraId="347FA68E" w14:textId="77777777" w:rsidTr="009967B5">
        <w:tc>
          <w:tcPr>
            <w:tcW w:w="450pt" w:type="dxa"/>
          </w:tcPr>
          <w:p w14:paraId="65E59B31" w14:textId="77777777" w:rsidR="00490BB3" w:rsidRDefault="00490BB3" w:rsidP="009967B5">
            <w:pPr>
              <w:pStyle w:val="Ttulo1"/>
              <w:ind w:firstLine="36pt"/>
            </w:pPr>
            <w:r w:rsidRPr="00FE233B">
              <w:rPr>
                <w:color w:val="5D7879" w:themeColor="accent4"/>
              </w:rPr>
              <w:t xml:space="preserve">Marco </w:t>
            </w:r>
            <w:r w:rsidRPr="00B46F25">
              <w:rPr>
                <w:color w:val="5D7879" w:themeColor="accent4"/>
              </w:rPr>
              <w:t>teórico</w:t>
            </w:r>
          </w:p>
        </w:tc>
      </w:tr>
    </w:tbl>
    <w:p w14:paraId="202563D0" w14:textId="77777777" w:rsidR="00490BB3" w:rsidRPr="006B034C" w:rsidRDefault="00490BB3" w:rsidP="00490BB3">
      <w:pPr>
        <w:pStyle w:val="Epigrafe1ernivel"/>
        <w:spacing w:before="0pt" w:after="0pt" w:line="18pt" w:lineRule="auto"/>
        <w:ind w:firstLine="36pt"/>
        <w:rPr>
          <w:rFonts w:asciiTheme="minorHAnsi" w:hAnsiTheme="minorHAnsi"/>
          <w:b w:val="0"/>
          <w:color w:val="000000" w:themeColor="text1"/>
          <w:sz w:val="24"/>
          <w:szCs w:val="24"/>
          <w:lang w:val="es-ES"/>
        </w:rPr>
      </w:pPr>
    </w:p>
    <w:p w14:paraId="5572EE50" w14:textId="77777777" w:rsidR="00490BB3" w:rsidRDefault="00490BB3" w:rsidP="00490BB3">
      <w:pPr>
        <w:pStyle w:val="Epigrafe2nivel"/>
        <w:numPr>
          <w:ilvl w:val="1"/>
          <w:numId w:val="3"/>
        </w:numPr>
        <w:spacing w:before="0pt" w:after="0pt" w:line="18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El desarrollo de la mente social</w:t>
      </w:r>
    </w:p>
    <w:p w14:paraId="352D6567" w14:textId="77777777" w:rsidR="00490BB3" w:rsidRPr="006D0ADC" w:rsidRDefault="00490BB3" w:rsidP="00490BB3">
      <w:pPr>
        <w:pStyle w:val="Epigrafe2nivel"/>
        <w:spacing w:before="0pt" w:after="0pt" w:line="18pt" w:lineRule="auto"/>
        <w:ind w:start="19pt" w:firstLine="36pt"/>
        <w:rPr>
          <w:rFonts w:asciiTheme="minorHAnsi" w:hAnsiTheme="minorHAnsi"/>
          <w:color w:val="5D7879" w:themeColor="accent4"/>
          <w:sz w:val="24"/>
          <w:szCs w:val="24"/>
          <w:lang w:val="es-PE"/>
        </w:rPr>
      </w:pPr>
    </w:p>
    <w:p w14:paraId="567E05C5" w14:textId="77777777" w:rsidR="00F60915"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Tenemos la siguiente interrogante: ¿Es la moral humana universal o contingente? Frente a esta interrogante, se ha aclarado previamente la posición del presente texto: la moral tiene un fundamento innato, sin embargo, es de carácter contingente. Ahora bien, ¿cómo es esto posible? Por lo general, en filosofía se asocia el conocimiento con la característica de la </w:t>
      </w:r>
      <w:r w:rsidRPr="006D0ADC">
        <w:rPr>
          <w:rFonts w:eastAsia="Times New Roman" w:cs="Times New Roman"/>
          <w:i/>
          <w:sz w:val="24"/>
          <w:szCs w:val="24"/>
        </w:rPr>
        <w:t>universalidad</w:t>
      </w:r>
      <w:r w:rsidRPr="006D0ADC">
        <w:rPr>
          <w:rFonts w:eastAsia="Times New Roman" w:cs="Times New Roman"/>
          <w:sz w:val="24"/>
          <w:szCs w:val="24"/>
        </w:rPr>
        <w:t xml:space="preserve"> con la característica de </w:t>
      </w:r>
      <w:r w:rsidRPr="006D0ADC">
        <w:rPr>
          <w:rFonts w:eastAsia="Times New Roman" w:cs="Times New Roman"/>
          <w:i/>
          <w:sz w:val="24"/>
          <w:szCs w:val="24"/>
        </w:rPr>
        <w:t>necesidad</w:t>
      </w:r>
      <w:r w:rsidRPr="006D0ADC">
        <w:rPr>
          <w:rFonts w:eastAsia="Times New Roman" w:cs="Times New Roman"/>
          <w:sz w:val="24"/>
          <w:szCs w:val="24"/>
        </w:rPr>
        <w:t>, es decir, con aquello que no puede ser de otra manera. Aquello sucede, por ejemplo, con las operaciones matemáticas, las cuales dan un resultado que no puede ser distinto: dos más tres siempre tendrá de resultado cinco. Por otro lado, los opuestos de lo</w:t>
      </w:r>
      <w:r w:rsidRPr="006D0ADC">
        <w:rPr>
          <w:rFonts w:eastAsia="Times New Roman" w:cs="Times New Roman"/>
          <w:i/>
          <w:sz w:val="24"/>
          <w:szCs w:val="24"/>
        </w:rPr>
        <w:t xml:space="preserve"> universal</w:t>
      </w:r>
      <w:r w:rsidRPr="006D0ADC">
        <w:rPr>
          <w:rFonts w:eastAsia="Times New Roman" w:cs="Times New Roman"/>
          <w:sz w:val="24"/>
          <w:szCs w:val="24"/>
        </w:rPr>
        <w:t xml:space="preserve"> y </w:t>
      </w:r>
      <w:r w:rsidRPr="006D0ADC">
        <w:rPr>
          <w:rFonts w:eastAsia="Times New Roman" w:cs="Times New Roman"/>
          <w:i/>
          <w:sz w:val="24"/>
          <w:szCs w:val="24"/>
        </w:rPr>
        <w:t>necesario</w:t>
      </w:r>
      <w:r w:rsidRPr="006D0ADC">
        <w:rPr>
          <w:rFonts w:eastAsia="Times New Roman" w:cs="Times New Roman"/>
          <w:sz w:val="24"/>
          <w:szCs w:val="24"/>
        </w:rPr>
        <w:t xml:space="preserve"> también están asociados –y con ello me refiero a lo </w:t>
      </w:r>
      <w:r w:rsidRPr="006D0ADC">
        <w:rPr>
          <w:rFonts w:eastAsia="Times New Roman" w:cs="Times New Roman"/>
          <w:i/>
          <w:sz w:val="24"/>
          <w:szCs w:val="24"/>
        </w:rPr>
        <w:t>particular</w:t>
      </w:r>
      <w:r w:rsidRPr="006D0ADC">
        <w:rPr>
          <w:rFonts w:eastAsia="Times New Roman" w:cs="Times New Roman"/>
          <w:sz w:val="24"/>
          <w:szCs w:val="24"/>
        </w:rPr>
        <w:t xml:space="preserve"> y lo </w:t>
      </w:r>
      <w:r w:rsidRPr="006D0ADC">
        <w:rPr>
          <w:rFonts w:eastAsia="Times New Roman" w:cs="Times New Roman"/>
          <w:i/>
          <w:sz w:val="24"/>
          <w:szCs w:val="24"/>
        </w:rPr>
        <w:t>contingente</w:t>
      </w:r>
      <w:r w:rsidRPr="006D0ADC">
        <w:rPr>
          <w:rFonts w:eastAsia="Times New Roman" w:cs="Times New Roman"/>
          <w:sz w:val="24"/>
          <w:szCs w:val="24"/>
        </w:rPr>
        <w:t xml:space="preserve">, el cual es un concepto con el que se alude a lo que puede darse de una manera distinta: el color de una silla, por ejemplo, puede ser distinto en una u otra; a diferencia del resultado de la operación matemática que siempre será el mismo independientemente de las circunstancias materiales. Sin </w:t>
      </w:r>
      <w:r w:rsidRPr="006D0ADC">
        <w:rPr>
          <w:rFonts w:eastAsia="Times New Roman" w:cs="Times New Roman"/>
          <w:sz w:val="24"/>
          <w:szCs w:val="24"/>
        </w:rPr>
        <w:lastRenderedPageBreak/>
        <w:t xml:space="preserve">embargo, en el caso de la moral –considerada ésta como producto de la evolución humana –tendrá la característica de ser </w:t>
      </w:r>
      <w:r w:rsidRPr="006D0ADC">
        <w:rPr>
          <w:rFonts w:eastAsia="Times New Roman" w:cs="Times New Roman"/>
          <w:i/>
          <w:sz w:val="24"/>
          <w:szCs w:val="24"/>
        </w:rPr>
        <w:t>universal</w:t>
      </w:r>
      <w:r w:rsidRPr="006D0ADC">
        <w:rPr>
          <w:rFonts w:eastAsia="Times New Roman" w:cs="Times New Roman"/>
          <w:sz w:val="24"/>
          <w:szCs w:val="24"/>
        </w:rPr>
        <w:t xml:space="preserve"> –al alcanzar esta evolución a todos los individuos del género humano –sin embargo, también se considerará a ella como </w:t>
      </w:r>
      <w:r w:rsidRPr="006D0ADC">
        <w:rPr>
          <w:rFonts w:eastAsia="Times New Roman" w:cs="Times New Roman"/>
          <w:i/>
          <w:sz w:val="24"/>
          <w:szCs w:val="24"/>
        </w:rPr>
        <w:t>contingente</w:t>
      </w:r>
      <w:r w:rsidRPr="006D0ADC">
        <w:rPr>
          <w:rFonts w:eastAsia="Times New Roman" w:cs="Times New Roman"/>
          <w:sz w:val="24"/>
          <w:szCs w:val="24"/>
        </w:rPr>
        <w:t xml:space="preserve"> en la medida en que pudieron haber sido distintas aquellas condiciones que la hicieron evolucionar de tal modo que pudiese desarrollar cierto principio moral. Así, en la medida en que la moral es producto de ciertas condiciones biológicas y/o evolutivas –ambas de carácter contingente –entonces deberemos considerar que fueron estas condiciones las que hicieron que la moral devenga en la manera en que ha surgido en el ser humano. Por esto mismo, es necesario primero abordar las características de la mente social humana –evolutivamente hablando –para entender qué predispone al hombre a actuar correctamente.</w:t>
      </w:r>
      <w:r w:rsidRPr="006D0ADC">
        <w:rPr>
          <w:rFonts w:eastAsia="Times New Roman" w:cs="Times New Roman"/>
          <w:sz w:val="24"/>
          <w:szCs w:val="24"/>
        </w:rPr>
        <w:br/>
        <w:t xml:space="preserve">En primer lugar, se sabe que el ser humano tiene ciertas características en su naturaleza mental. Para esto, primero consideraré la definición del concepto de </w:t>
      </w:r>
      <w:r w:rsidRPr="006D0ADC">
        <w:rPr>
          <w:rFonts w:eastAsia="Times New Roman" w:cs="Times New Roman"/>
          <w:i/>
          <w:sz w:val="24"/>
          <w:szCs w:val="24"/>
        </w:rPr>
        <w:t>mente</w:t>
      </w:r>
      <w:r w:rsidRPr="006D0ADC">
        <w:rPr>
          <w:rFonts w:eastAsia="Times New Roman" w:cs="Times New Roman"/>
          <w:sz w:val="24"/>
          <w:szCs w:val="24"/>
        </w:rPr>
        <w:t xml:space="preserve"> –dada por </w:t>
      </w:r>
      <w:proofErr w:type="spellStart"/>
      <w:r w:rsidRPr="006D0ADC">
        <w:rPr>
          <w:rFonts w:eastAsia="Times New Roman" w:cs="Times New Roman"/>
          <w:sz w:val="24"/>
          <w:szCs w:val="24"/>
        </w:rPr>
        <w:t>Quitanilla</w:t>
      </w:r>
      <w:proofErr w:type="spellEnd"/>
      <w:r w:rsidRPr="006D0ADC">
        <w:rPr>
          <w:rFonts w:eastAsia="Times New Roman" w:cs="Times New Roman"/>
          <w:sz w:val="24"/>
          <w:szCs w:val="24"/>
        </w:rPr>
        <w:t xml:space="preserve"> en </w:t>
      </w:r>
      <w:r w:rsidRPr="006D0ADC">
        <w:rPr>
          <w:rFonts w:eastAsia="Times New Roman" w:cs="Times New Roman"/>
          <w:i/>
          <w:sz w:val="24"/>
          <w:szCs w:val="24"/>
        </w:rPr>
        <w:t xml:space="preserve">La comprensión del otro </w:t>
      </w:r>
      <w:r w:rsidRPr="006D0ADC">
        <w:rPr>
          <w:rFonts w:eastAsia="Times New Roman" w:cs="Times New Roman"/>
          <w:sz w:val="24"/>
          <w:szCs w:val="24"/>
        </w:rPr>
        <w:t>(2019, p. 269) –como aquella entidad abstracta que es capaz de tener experiencia fenoménica de procesos psicológicos además de poseer también intencionalidad y capacidad meta representacional. En resumidas cuentas, la mente posee o bien las características de la conciencia y de la intencionalidad, o por lo menos alguna de éstas dos previamente nombradas. Es menester señalar que a lo que ahora llamamos “</w:t>
      </w:r>
      <w:r w:rsidRPr="006D0ADC">
        <w:rPr>
          <w:rFonts w:eastAsia="Times New Roman" w:cs="Times New Roman"/>
          <w:i/>
          <w:sz w:val="24"/>
          <w:szCs w:val="24"/>
        </w:rPr>
        <w:t>mente</w:t>
      </w:r>
      <w:r w:rsidRPr="006D0ADC">
        <w:rPr>
          <w:rFonts w:eastAsia="Times New Roman" w:cs="Times New Roman"/>
          <w:sz w:val="24"/>
          <w:szCs w:val="24"/>
        </w:rPr>
        <w:t xml:space="preserve">” en la actualidad se le relacionaba con el concepto de alma (la </w:t>
      </w:r>
      <w:proofErr w:type="spellStart"/>
      <w:r w:rsidRPr="006D0ADC">
        <w:rPr>
          <w:rFonts w:eastAsia="Times New Roman" w:cs="Times New Roman"/>
          <w:i/>
          <w:sz w:val="24"/>
          <w:szCs w:val="24"/>
        </w:rPr>
        <w:t>psyché</w:t>
      </w:r>
      <w:proofErr w:type="spellEnd"/>
      <w:r w:rsidRPr="006D0ADC">
        <w:rPr>
          <w:rFonts w:eastAsia="Times New Roman" w:cs="Times New Roman"/>
          <w:i/>
          <w:sz w:val="24"/>
          <w:szCs w:val="24"/>
        </w:rPr>
        <w:t xml:space="preserve"> </w:t>
      </w:r>
      <w:r w:rsidRPr="006D0ADC">
        <w:rPr>
          <w:rFonts w:eastAsia="Times New Roman" w:cs="Times New Roman"/>
          <w:sz w:val="24"/>
          <w:szCs w:val="24"/>
        </w:rPr>
        <w:t xml:space="preserve">griega, el </w:t>
      </w:r>
      <w:r w:rsidRPr="006D0ADC">
        <w:rPr>
          <w:rFonts w:eastAsia="Times New Roman" w:cs="Times New Roman"/>
          <w:i/>
          <w:sz w:val="24"/>
          <w:szCs w:val="24"/>
        </w:rPr>
        <w:t>anima</w:t>
      </w:r>
      <w:r w:rsidRPr="006D0ADC">
        <w:rPr>
          <w:rFonts w:eastAsia="Times New Roman" w:cs="Times New Roman"/>
          <w:sz w:val="24"/>
          <w:szCs w:val="24"/>
        </w:rPr>
        <w:t xml:space="preserve"> para los latinos) en la Antigüedad, y como curiosidad debo añadir que aquello no debe confundirse con el concepto de </w:t>
      </w:r>
      <w:r w:rsidRPr="006D0ADC">
        <w:rPr>
          <w:rFonts w:eastAsia="Times New Roman" w:cs="Times New Roman"/>
          <w:i/>
          <w:sz w:val="24"/>
          <w:szCs w:val="24"/>
        </w:rPr>
        <w:t>espíritu</w:t>
      </w:r>
      <w:r w:rsidRPr="006D0ADC">
        <w:rPr>
          <w:rFonts w:eastAsia="Times New Roman" w:cs="Times New Roman"/>
          <w:sz w:val="24"/>
          <w:szCs w:val="24"/>
        </w:rPr>
        <w:t xml:space="preserve"> (</w:t>
      </w:r>
      <w:proofErr w:type="spellStart"/>
      <w:r w:rsidRPr="006D0ADC">
        <w:rPr>
          <w:rFonts w:eastAsia="Times New Roman" w:cs="Times New Roman"/>
          <w:i/>
          <w:sz w:val="24"/>
          <w:szCs w:val="24"/>
        </w:rPr>
        <w:t>pneuma</w:t>
      </w:r>
      <w:proofErr w:type="spellEnd"/>
      <w:r w:rsidRPr="006D0ADC">
        <w:rPr>
          <w:rFonts w:eastAsia="Times New Roman" w:cs="Times New Roman"/>
          <w:i/>
          <w:sz w:val="24"/>
          <w:szCs w:val="24"/>
        </w:rPr>
        <w:t xml:space="preserve"> </w:t>
      </w:r>
      <w:r w:rsidRPr="006D0ADC">
        <w:rPr>
          <w:rFonts w:eastAsia="Times New Roman" w:cs="Times New Roman"/>
          <w:sz w:val="24"/>
          <w:szCs w:val="24"/>
        </w:rPr>
        <w:t xml:space="preserve">en griego y </w:t>
      </w:r>
      <w:proofErr w:type="spellStart"/>
      <w:r w:rsidRPr="006D0ADC">
        <w:rPr>
          <w:rFonts w:eastAsia="Times New Roman" w:cs="Times New Roman"/>
          <w:i/>
          <w:sz w:val="24"/>
          <w:szCs w:val="24"/>
        </w:rPr>
        <w:t>spiritus</w:t>
      </w:r>
      <w:proofErr w:type="spellEnd"/>
      <w:r w:rsidRPr="006D0ADC">
        <w:rPr>
          <w:rFonts w:eastAsia="Times New Roman" w:cs="Times New Roman"/>
          <w:i/>
          <w:sz w:val="24"/>
          <w:szCs w:val="24"/>
        </w:rPr>
        <w:t xml:space="preserve"> </w:t>
      </w:r>
      <w:r w:rsidRPr="006D0ADC">
        <w:rPr>
          <w:rFonts w:eastAsia="Times New Roman" w:cs="Times New Roman"/>
          <w:sz w:val="24"/>
          <w:szCs w:val="24"/>
        </w:rPr>
        <w:t xml:space="preserve">en latín) pues tienen raíces etimológicas distintas en griego y en latín y porque también la concepción es distinta, pues el </w:t>
      </w:r>
      <w:r w:rsidRPr="006D0ADC">
        <w:rPr>
          <w:rFonts w:eastAsia="Times New Roman" w:cs="Times New Roman"/>
          <w:i/>
          <w:sz w:val="24"/>
          <w:szCs w:val="24"/>
        </w:rPr>
        <w:t>espíritu</w:t>
      </w:r>
      <w:r w:rsidRPr="006D0ADC">
        <w:rPr>
          <w:rFonts w:eastAsia="Times New Roman" w:cs="Times New Roman"/>
          <w:sz w:val="24"/>
          <w:szCs w:val="24"/>
        </w:rPr>
        <w:t xml:space="preserve"> presupone la existencia del alma (mente), ya que la conecta con el cuerpo para vincular la actividad intelectiva del alma con la aprehensión sensible del cuerpo (Aristóteles, 1994, 736b35). </w:t>
      </w:r>
    </w:p>
    <w:p w14:paraId="2998014D" w14:textId="15CF8DC2" w:rsidR="00490BB3" w:rsidRPr="00246C47" w:rsidRDefault="00490BB3" w:rsidP="00490BB3">
      <w:pPr>
        <w:spacing w:line="24pt" w:lineRule="auto"/>
        <w:ind w:firstLine="36pt"/>
        <w:jc w:val="both"/>
        <w:rPr>
          <w:rFonts w:eastAsia="Times New Roman" w:cs="Times New Roman"/>
          <w:sz w:val="24"/>
          <w:szCs w:val="24"/>
          <w:u w:val="single"/>
        </w:rPr>
      </w:pPr>
      <w:r w:rsidRPr="006D0ADC">
        <w:rPr>
          <w:rFonts w:eastAsia="Times New Roman" w:cs="Times New Roman"/>
          <w:sz w:val="24"/>
          <w:szCs w:val="24"/>
        </w:rPr>
        <w:lastRenderedPageBreak/>
        <w:t xml:space="preserve">Por ello, en siglos posteriores, el </w:t>
      </w:r>
      <w:proofErr w:type="spellStart"/>
      <w:r w:rsidRPr="006D0ADC">
        <w:rPr>
          <w:rFonts w:eastAsia="Times New Roman" w:cs="Times New Roman"/>
          <w:i/>
          <w:sz w:val="24"/>
          <w:szCs w:val="24"/>
        </w:rPr>
        <w:t>pneuma</w:t>
      </w:r>
      <w:proofErr w:type="spellEnd"/>
      <w:r w:rsidRPr="006D0ADC">
        <w:rPr>
          <w:rFonts w:eastAsia="Times New Roman" w:cs="Times New Roman"/>
          <w:i/>
          <w:sz w:val="24"/>
          <w:szCs w:val="24"/>
        </w:rPr>
        <w:t xml:space="preserve"> </w:t>
      </w:r>
      <w:r w:rsidRPr="006D0ADC">
        <w:rPr>
          <w:rFonts w:eastAsia="Times New Roman" w:cs="Times New Roman"/>
          <w:sz w:val="24"/>
          <w:szCs w:val="24"/>
        </w:rPr>
        <w:t xml:space="preserve">o </w:t>
      </w:r>
      <w:proofErr w:type="spellStart"/>
      <w:r w:rsidRPr="006D0ADC">
        <w:rPr>
          <w:rFonts w:eastAsia="Times New Roman" w:cs="Times New Roman"/>
          <w:i/>
          <w:sz w:val="24"/>
          <w:szCs w:val="24"/>
        </w:rPr>
        <w:t>spiritus</w:t>
      </w:r>
      <w:proofErr w:type="spellEnd"/>
      <w:r w:rsidRPr="006D0ADC">
        <w:rPr>
          <w:rFonts w:eastAsia="Times New Roman" w:cs="Times New Roman"/>
          <w:sz w:val="24"/>
          <w:szCs w:val="24"/>
        </w:rPr>
        <w:t xml:space="preserve"> llegará a evolucionar en su concepción científica hasta ser considerado como el sistema nervioso: aquello que conecta las impresiones sensibles del cuerpo con la aprehensión de éstas por parte del alma/mente (las ideas de aquello de lo cual tiene impresión) y por ende conectando lo sensible con lo abstracto, es decir, la mente/alma con el cuerpo. Ahora bien, volviendo al tema del alma, aquélla era pensada como principio de vida y también era considerada como la causante de otras acciones más allá del vivir, como por ejemplo la acción del pensar, o de usar la capacidad abstractiva del razonamiento. Así, para los pensadores de la Antigüedad griega y latina, el alma contenía la función mental del razonamiento, la cual está ligada al de la conciencia (cuya etimología, curiosamente, viene del latín </w:t>
      </w:r>
      <w:r w:rsidRPr="006D0ADC">
        <w:rPr>
          <w:rFonts w:eastAsia="Times New Roman" w:cs="Times New Roman"/>
          <w:i/>
          <w:sz w:val="24"/>
          <w:szCs w:val="24"/>
        </w:rPr>
        <w:t>cum-</w:t>
      </w:r>
      <w:proofErr w:type="spellStart"/>
      <w:r w:rsidRPr="006D0ADC">
        <w:rPr>
          <w:rFonts w:eastAsia="Times New Roman" w:cs="Times New Roman"/>
          <w:i/>
          <w:sz w:val="24"/>
          <w:szCs w:val="24"/>
        </w:rPr>
        <w:t>scienta</w:t>
      </w:r>
      <w:proofErr w:type="spellEnd"/>
      <w:r w:rsidRPr="006D0ADC">
        <w:rPr>
          <w:rFonts w:eastAsia="Times New Roman" w:cs="Times New Roman"/>
          <w:sz w:val="24"/>
          <w:szCs w:val="24"/>
        </w:rPr>
        <w:t xml:space="preserve">, cuya traducción literal al castellano sería </w:t>
      </w:r>
      <w:r w:rsidRPr="006D0ADC">
        <w:rPr>
          <w:rFonts w:eastAsia="Times New Roman" w:cs="Times New Roman"/>
          <w:i/>
          <w:sz w:val="24"/>
          <w:szCs w:val="24"/>
        </w:rPr>
        <w:t>con-la-ciencia</w:t>
      </w:r>
      <w:r w:rsidRPr="006D0ADC">
        <w:rPr>
          <w:rFonts w:eastAsia="Times New Roman" w:cs="Times New Roman"/>
          <w:sz w:val="24"/>
          <w:szCs w:val="24"/>
        </w:rPr>
        <w:t xml:space="preserve">, es decir, con-el-conocimiento), y a su vez, emparentada con el procesamiento del conocimiento empírico de lo material, muy a pesar de que el alma era considerada inmaterial (tal como algunas teorías consideran aún al correlato contemporáneo del alma pensante, es decir, a la mente). En su momento, surgió la eventual cuestión del modo en que un alma inmaterial cuyo conocimiento es intelectivo estaría ligada a un cuerpo material que conoce sensiblemente. </w:t>
      </w:r>
      <w:r>
        <w:rPr>
          <w:rFonts w:eastAsia="Times New Roman" w:cs="Times New Roman"/>
          <w:sz w:val="24"/>
          <w:szCs w:val="24"/>
        </w:rPr>
        <w:t>D</w:t>
      </w:r>
      <w:r w:rsidRPr="006D0ADC">
        <w:rPr>
          <w:rFonts w:eastAsia="Times New Roman" w:cs="Times New Roman"/>
          <w:sz w:val="24"/>
          <w:szCs w:val="24"/>
        </w:rPr>
        <w:t xml:space="preserve">icho de otro modo, ¿cómo se transforma el conocimiento que obtenemos por los sentidos del cuerpo en el lenguaje inmaterial (del alma/mente)? ¿Es posible que algo inmaterial pueda conocer materialmente? Ese embrollo fue producto del dualismo alma y cuerpo (como por ejemplo sucedió dentro de la filosofía cartesiana de la mente), dualismo que en algunas teorías de la mente aún persiste y que ocasiona el mismo </w:t>
      </w:r>
      <w:r w:rsidRPr="006D0ADC">
        <w:rPr>
          <w:rFonts w:eastAsia="Times New Roman" w:cs="Times New Roman"/>
          <w:sz w:val="24"/>
          <w:szCs w:val="24"/>
        </w:rPr>
        <w:lastRenderedPageBreak/>
        <w:t xml:space="preserve">problema, pero con un enfoque distinto: ¿es la mente inmaterial o es material? ¿Existe lo inmaterial o la mente y sus estados mentales respectivos son solo parte de la materialidad del cerebro? Debo adelantar que la postura tomada en este trabajo no será dualista sino desde una consideración monista con aspecto dual, tal como se verá en los siguientes párrafos. </w:t>
      </w:r>
    </w:p>
    <w:p w14:paraId="4776BB7E" w14:textId="77777777" w:rsidR="00490BB3"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Por ello, se abordará el tema del correlato material de la mente, es decir, el cerebro. En contraste con la característica inmaterial de la mente, cuando se hable del cerebro, se hará referencia a la parte o correlato físico, visible, de la mente. De esta manera –y como se verá más adelante –la mente podrá entenderse arquitectónicamente como la estructuración funcional del cerebro, es decir, estructuración funcional–modular o estructuración por módulos, de los cuales uno sería el encargado del pensamiento moral: aquí ya tenemos posiblemente un indicio de la existencia de un módulo moral.</w:t>
      </w:r>
    </w:p>
    <w:p w14:paraId="3103A66B"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Ahora bien, la relación mente y cuerpo aludido líneas arriba –es decir, la pregunta sobre la manera en que surge la mente del cerebro o la manera en que interactúan “ambas entidades” –es un tema que escapa a la discusión del presente trabajo. Sin embargo, se debe señalar que no se conoce de manera científica la funcionalidad de la mente ni ningún efecto de ésta sin que el cerebro esté en función en un organismo vivo. Por ende, la postura sobre esta interacción mente-cuerpo, o mejor dicho mente-cerebro, será abordada partiendo del supuesto empírico (y también fenomenológico, por supuesto) de que la mente no tiene una existencia totalmente independiente del cerebro, debido a que ambas no son dos entidades distintas interactuando; ni tampoco consideramos que una sea reducible a la otra (en este caso y por razones empíricas, la mente al cerebro). Por el contrario, la mente tiene características propias que son irreducibles a un lenguaje fiscalista –lenguaje </w:t>
      </w:r>
      <w:r w:rsidRPr="006D0ADC">
        <w:rPr>
          <w:rFonts w:eastAsia="Times New Roman" w:cs="Times New Roman"/>
          <w:sz w:val="24"/>
          <w:szCs w:val="24"/>
        </w:rPr>
        <w:lastRenderedPageBreak/>
        <w:t xml:space="preserve">de descripciones terminológicas físicas y/o materiales solamente –y viceversa, el cerebro tampoco puede reducirse a un lenguaje inmaterial o no fiscalista; pues ambos “realidades” poseen herramientas distintas para abordar sus propios problemas, como sucede, por ejemplo en el caso de los problemas psicológicos que hasta ahora se resuelven abordando la misma experiencia fenoménica en la mente y no solo corrigiendo desbalances químicos en el cerebro, a pesar de las excepciones, claro está . En consideración de ello, me inclinaré por la teoría que no divorcia mente y cerebro: la postura del monismo de aspecto dual. Esta postura sostiene que la mente y el cerebro son una misma entidad (monismo) que puede ser explicada de dos modos o dos aspectos –es decir, dualmente. Esto significa que, para efectos del presente trabajo, se debe entender a la mente y al cerebro dualmente solamente en la explicación, mas no en la realidad, es decir, no de manera ontológica. En concordancia, la postura de la mente como funcionalidades arquitectónicas se vuelve tentadora de seguir puesto que es totalmente compatible con la teoría monista de aspecto dual, sin </w:t>
      </w:r>
      <w:proofErr w:type="gramStart"/>
      <w:r w:rsidRPr="006D0ADC">
        <w:rPr>
          <w:rFonts w:eastAsia="Times New Roman" w:cs="Times New Roman"/>
          <w:sz w:val="24"/>
          <w:szCs w:val="24"/>
        </w:rPr>
        <w:t>embargo</w:t>
      </w:r>
      <w:proofErr w:type="gramEnd"/>
      <w:r w:rsidRPr="006D0ADC">
        <w:rPr>
          <w:rFonts w:eastAsia="Times New Roman" w:cs="Times New Roman"/>
          <w:sz w:val="24"/>
          <w:szCs w:val="24"/>
        </w:rPr>
        <w:t xml:space="preserve"> aún genera el inconveniente de depender del cerebro lo suficiente como para poder entender a la mente en su propia naturaleza y en su propio lenguaje tal como lo hace el monismo de aspecto dual.</w:t>
      </w:r>
    </w:p>
    <w:p w14:paraId="741421F2"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Ahora bien, a causa de seguir la teoría monista de la mente/cerebro –aunque sea de aspecto dual –y de entender a ambas entidades como diferentes descripciones de una misma realidad, entonces se deberá entender la parte física de la mente –es decir, el cerebro –para entender en qué sentido ella se ha desarrollado en lo que es hoy en día, y, por consiguiente, también cómo ha desarrollado la empatía como </w:t>
      </w:r>
      <w:r w:rsidRPr="006D0ADC">
        <w:rPr>
          <w:rFonts w:eastAsia="Times New Roman" w:cs="Times New Roman"/>
          <w:sz w:val="24"/>
          <w:szCs w:val="24"/>
        </w:rPr>
        <w:lastRenderedPageBreak/>
        <w:t>consecuencia. Esto apunta a que existen ciertos patrones morales que permean nuestras acciones y que son justamente producto del desarrollo de la empatía cuyo origen se da a nivel evolutivo.</w:t>
      </w:r>
    </w:p>
    <w:p w14:paraId="43674144"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Así, para entender en qué sentido nuestra mente ha moldeado nuestras percepciones de lo que es moral hay que considerar algunos rasgos que son producto del proceso evolutivo. Durante este proceso que tuvo lugar en la sabana africana, el área que predominantemente creció en el cerebro humano es el neocórtex, el cual se considera el asentamiento de los procesos cognitivos ligados a la conciencia y al razonamiento (curiosamente las dos características del concepto de </w:t>
      </w:r>
      <w:r w:rsidRPr="006D0ADC">
        <w:rPr>
          <w:rFonts w:eastAsia="Times New Roman" w:cs="Times New Roman"/>
          <w:i/>
          <w:sz w:val="24"/>
          <w:szCs w:val="24"/>
        </w:rPr>
        <w:t>alma humana</w:t>
      </w:r>
      <w:r w:rsidRPr="006D0ADC">
        <w:rPr>
          <w:rFonts w:eastAsia="Times New Roman" w:cs="Times New Roman"/>
          <w:sz w:val="24"/>
          <w:szCs w:val="24"/>
        </w:rPr>
        <w:t xml:space="preserve"> que se manejaban en la Antigüedad griega y latina), tal como menciona Dunbar en </w:t>
      </w:r>
      <w:proofErr w:type="spellStart"/>
      <w:r w:rsidRPr="006D0ADC">
        <w:rPr>
          <w:rFonts w:eastAsia="Times New Roman" w:cs="Times New Roman"/>
          <w:i/>
          <w:sz w:val="24"/>
          <w:szCs w:val="24"/>
        </w:rPr>
        <w:t>The</w:t>
      </w:r>
      <w:proofErr w:type="spellEnd"/>
      <w:r w:rsidRPr="006D0ADC">
        <w:rPr>
          <w:rFonts w:eastAsia="Times New Roman" w:cs="Times New Roman"/>
          <w:i/>
          <w:sz w:val="24"/>
          <w:szCs w:val="24"/>
        </w:rPr>
        <w:t xml:space="preserve"> social </w:t>
      </w:r>
      <w:proofErr w:type="spellStart"/>
      <w:r w:rsidRPr="006D0ADC">
        <w:rPr>
          <w:rFonts w:eastAsia="Times New Roman" w:cs="Times New Roman"/>
          <w:i/>
          <w:sz w:val="24"/>
          <w:szCs w:val="24"/>
        </w:rPr>
        <w:t>brain</w:t>
      </w:r>
      <w:proofErr w:type="spellEnd"/>
      <w:r w:rsidRPr="006D0ADC">
        <w:rPr>
          <w:rFonts w:eastAsia="Times New Roman" w:cs="Times New Roman"/>
          <w:sz w:val="24"/>
          <w:szCs w:val="24"/>
        </w:rPr>
        <w:t>:</w:t>
      </w:r>
      <w:r w:rsidRPr="006D0ADC">
        <w:rPr>
          <w:rFonts w:eastAsia="Times New Roman" w:cs="Times New Roman"/>
          <w:i/>
          <w:sz w:val="24"/>
          <w:szCs w:val="24"/>
        </w:rPr>
        <w:t xml:space="preserve"> </w:t>
      </w:r>
      <w:r w:rsidRPr="006D0ADC">
        <w:rPr>
          <w:rFonts w:eastAsia="Times New Roman" w:cs="Times New Roman"/>
          <w:sz w:val="24"/>
          <w:szCs w:val="24"/>
        </w:rPr>
        <w:t>“</w:t>
      </w:r>
      <w:proofErr w:type="spellStart"/>
      <w:r w:rsidRPr="006D0ADC">
        <w:rPr>
          <w:rFonts w:eastAsia="Times New Roman" w:cs="Times New Roman"/>
          <w:i/>
          <w:sz w:val="24"/>
          <w:szCs w:val="24"/>
        </w:rPr>
        <w:t>From</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the</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point</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of</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view</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of</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all</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hypothesis</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of</w:t>
      </w:r>
      <w:proofErr w:type="spellEnd"/>
      <w:r w:rsidRPr="006D0ADC">
        <w:rPr>
          <w:rFonts w:eastAsia="Times New Roman" w:cs="Times New Roman"/>
          <w:i/>
          <w:sz w:val="24"/>
          <w:szCs w:val="24"/>
        </w:rPr>
        <w:t xml:space="preserve"> primate </w:t>
      </w:r>
      <w:proofErr w:type="spellStart"/>
      <w:r w:rsidRPr="006D0ADC">
        <w:rPr>
          <w:rFonts w:eastAsia="Times New Roman" w:cs="Times New Roman"/>
          <w:i/>
          <w:sz w:val="24"/>
          <w:szCs w:val="24"/>
        </w:rPr>
        <w:t>brain</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evolution</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this</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makes</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sense</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the</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neocortex</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is</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generally</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regarded</w:t>
      </w:r>
      <w:proofErr w:type="spellEnd"/>
      <w:r w:rsidRPr="006D0ADC">
        <w:rPr>
          <w:rFonts w:eastAsia="Times New Roman" w:cs="Times New Roman"/>
          <w:i/>
          <w:sz w:val="24"/>
          <w:szCs w:val="24"/>
        </w:rPr>
        <w:t xml:space="preserve"> as </w:t>
      </w:r>
      <w:proofErr w:type="spellStart"/>
      <w:r w:rsidRPr="006D0ADC">
        <w:rPr>
          <w:rFonts w:eastAsia="Times New Roman" w:cs="Times New Roman"/>
          <w:i/>
          <w:sz w:val="24"/>
          <w:szCs w:val="24"/>
        </w:rPr>
        <w:t>being</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the</w:t>
      </w:r>
      <w:proofErr w:type="spellEnd"/>
      <w:r w:rsidRPr="006D0ADC">
        <w:rPr>
          <w:rFonts w:eastAsia="Times New Roman" w:cs="Times New Roman"/>
          <w:i/>
          <w:sz w:val="24"/>
          <w:szCs w:val="24"/>
        </w:rPr>
        <w:t xml:space="preserve"> sea </w:t>
      </w:r>
      <w:proofErr w:type="spellStart"/>
      <w:r w:rsidRPr="006D0ADC">
        <w:rPr>
          <w:rFonts w:eastAsia="Times New Roman" w:cs="Times New Roman"/>
          <w:i/>
          <w:sz w:val="24"/>
          <w:szCs w:val="24"/>
        </w:rPr>
        <w:t>of</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those</w:t>
      </w:r>
      <w:proofErr w:type="spellEnd"/>
      <w:r w:rsidRPr="006D0ADC">
        <w:rPr>
          <w:rFonts w:eastAsia="Times New Roman" w:cs="Times New Roman"/>
          <w:i/>
          <w:sz w:val="24"/>
          <w:szCs w:val="24"/>
        </w:rPr>
        <w:t xml:space="preserve"> cognitive </w:t>
      </w:r>
      <w:proofErr w:type="spellStart"/>
      <w:r w:rsidRPr="006D0ADC">
        <w:rPr>
          <w:rFonts w:eastAsia="Times New Roman" w:cs="Times New Roman"/>
          <w:i/>
          <w:sz w:val="24"/>
          <w:szCs w:val="24"/>
        </w:rPr>
        <w:t>processes</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that</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we</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associate</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with</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reasoning</w:t>
      </w:r>
      <w:proofErr w:type="spellEnd"/>
      <w:r w:rsidRPr="006D0ADC">
        <w:rPr>
          <w:rFonts w:eastAsia="Times New Roman" w:cs="Times New Roman"/>
          <w:i/>
          <w:sz w:val="24"/>
          <w:szCs w:val="24"/>
        </w:rPr>
        <w:t xml:space="preserve"> and </w:t>
      </w:r>
      <w:proofErr w:type="spellStart"/>
      <w:r w:rsidRPr="006D0ADC">
        <w:rPr>
          <w:rFonts w:eastAsia="Times New Roman" w:cs="Times New Roman"/>
          <w:i/>
          <w:sz w:val="24"/>
          <w:szCs w:val="24"/>
        </w:rPr>
        <w:t>consciousness</w:t>
      </w:r>
      <w:proofErr w:type="spellEnd"/>
      <w:r w:rsidRPr="006D0ADC">
        <w:rPr>
          <w:rFonts w:eastAsia="Times New Roman" w:cs="Times New Roman"/>
          <w:sz w:val="24"/>
          <w:szCs w:val="24"/>
        </w:rPr>
        <w:t>” (1998, p. 180).</w:t>
      </w:r>
    </w:p>
    <w:p w14:paraId="6B3FAD62"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Esto resulta sumamente interesante, puesto que también existe una relación entre la capacidad de conciencia –la cual se da en el neocórtex –con la capacidad de simulación </w:t>
      </w:r>
      <w:proofErr w:type="gramStart"/>
      <w:r w:rsidRPr="006D0ADC">
        <w:rPr>
          <w:rFonts w:eastAsia="Times New Roman" w:cs="Times New Roman"/>
          <w:sz w:val="24"/>
          <w:szCs w:val="24"/>
        </w:rPr>
        <w:t>y</w:t>
      </w:r>
      <w:proofErr w:type="gramEnd"/>
      <w:r w:rsidRPr="006D0ADC">
        <w:rPr>
          <w:rFonts w:eastAsia="Times New Roman" w:cs="Times New Roman"/>
          <w:sz w:val="24"/>
          <w:szCs w:val="24"/>
        </w:rPr>
        <w:t xml:space="preserve"> por ende, también existe una relación con la capacidad de meta representación, es decir, la capacidad de simulación de estados mentales de otros sujetos. En otras palabras: es producto del neocórtex que haya conscientemente capacidad de simular otras conciencias, razonamientos y estados mentales atribuidos a la mente de terceras personas. Por ello, ambas capacidades –la de simulación y la de meta representación –podrían hacer posible el desarrollo del comportamiento moral en los niños, de acuerdo con Quintanilla (2009, p. 426). En conclusión, la capacidad de simulación es producto de la conciencia y racionalidad cuyo germen se da en el desarrollo del neocórtex, sin embargo, esta misma capacidad </w:t>
      </w:r>
      <w:r w:rsidRPr="006D0ADC">
        <w:rPr>
          <w:rFonts w:eastAsia="Times New Roman" w:cs="Times New Roman"/>
          <w:sz w:val="24"/>
          <w:szCs w:val="24"/>
        </w:rPr>
        <w:lastRenderedPageBreak/>
        <w:t>también está relacionada con la “intuición moral” que provoca la empatía en los niños, la cual también está relacionada con la capacidad de simulación de estados mentales referidos a emociones.</w:t>
      </w:r>
    </w:p>
    <w:p w14:paraId="04EB8716" w14:textId="350E58D2"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Ahora bien, siguiendo a Quintanilla (2009, pp. 12-13), estos rasgos descritos líneas arriba tienen como producto la empatía. Me explico: por un lado, la simpatía –capacidad de sentir emocionalmente lo que la otra persona está sintiendo –tiene una relación con la compasión. Y, por otro lado, la empatía sería la capacidad de atribuir estados mentales que son producto de otra persona, en tanto que esta otra persona es agente de aquellos (Quintanilla, 2009, pp. 12-13). Estas dos capacidades –la de simpatía y la de empatía –conectarían el desarrollo de la mente humana con la postura acerca de una moral universal, </w:t>
      </w:r>
      <w:r w:rsidR="00F60915" w:rsidRPr="006D0ADC">
        <w:rPr>
          <w:rFonts w:eastAsia="Times New Roman" w:cs="Times New Roman"/>
          <w:sz w:val="24"/>
          <w:szCs w:val="24"/>
        </w:rPr>
        <w:t>puesto que,</w:t>
      </w:r>
      <w:r w:rsidRPr="006D0ADC">
        <w:rPr>
          <w:rFonts w:eastAsia="Times New Roman" w:cs="Times New Roman"/>
          <w:sz w:val="24"/>
          <w:szCs w:val="24"/>
        </w:rPr>
        <w:t xml:space="preserve"> si hay tendencias morales en los grupos sociales, éstas serían la </w:t>
      </w:r>
      <w:r w:rsidRPr="006D0ADC">
        <w:rPr>
          <w:rFonts w:eastAsia="Times New Roman" w:cs="Times New Roman"/>
          <w:i/>
          <w:sz w:val="24"/>
          <w:szCs w:val="24"/>
        </w:rPr>
        <w:t>cooperación</w:t>
      </w:r>
      <w:r w:rsidRPr="006D0ADC">
        <w:rPr>
          <w:rFonts w:eastAsia="Times New Roman" w:cs="Times New Roman"/>
          <w:sz w:val="24"/>
          <w:szCs w:val="24"/>
        </w:rPr>
        <w:t xml:space="preserve">, la </w:t>
      </w:r>
      <w:r w:rsidRPr="006D0ADC">
        <w:rPr>
          <w:rFonts w:eastAsia="Times New Roman" w:cs="Times New Roman"/>
          <w:i/>
          <w:sz w:val="24"/>
          <w:szCs w:val="24"/>
        </w:rPr>
        <w:t>compasión</w:t>
      </w:r>
      <w:r w:rsidRPr="006D0ADC">
        <w:rPr>
          <w:rFonts w:eastAsia="Times New Roman" w:cs="Times New Roman"/>
          <w:sz w:val="24"/>
          <w:szCs w:val="24"/>
        </w:rPr>
        <w:t xml:space="preserve"> y la </w:t>
      </w:r>
      <w:r w:rsidRPr="006D0ADC">
        <w:rPr>
          <w:rFonts w:eastAsia="Times New Roman" w:cs="Times New Roman"/>
          <w:i/>
          <w:sz w:val="24"/>
          <w:szCs w:val="24"/>
        </w:rPr>
        <w:t>equidad,</w:t>
      </w:r>
      <w:r w:rsidRPr="006D0ADC">
        <w:rPr>
          <w:rFonts w:eastAsia="Times New Roman" w:cs="Times New Roman"/>
          <w:sz w:val="24"/>
          <w:szCs w:val="24"/>
        </w:rPr>
        <w:t xml:space="preserve"> de acuerdo con Quintanilla (2016, p. 14). Si bien estas tres constantes morales las encontramos en diversos grupos sociales, se debe señalar que siempre empiezan proyectadas dentro de un mismo grupo social, cuya tendencia será a incluir dentro de un mismo grupo social a los foráneos, puesto que así podría evitarlos como enemigos e incluirlos como iguales, aunque esto último sea especulativo. Ahora bien, anecdóticamente también se podría examinar cuáles son las tendencias que se oponen a estas constantes, esto es, las tendencias inmorales más constantes en el actuar humano y si éstas tienen también una explicación biologicista o si son solo culturales</w:t>
      </w:r>
    </w:p>
    <w:p w14:paraId="5AA9FB7B" w14:textId="77777777" w:rsidR="00490BB3" w:rsidRPr="0098490A"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lastRenderedPageBreak/>
        <w:t xml:space="preserve">Así, los rasgos de </w:t>
      </w:r>
      <w:r w:rsidRPr="006D0ADC">
        <w:rPr>
          <w:rFonts w:eastAsia="Times New Roman" w:cs="Times New Roman"/>
          <w:i/>
          <w:sz w:val="24"/>
          <w:szCs w:val="24"/>
        </w:rPr>
        <w:t>cooperación</w:t>
      </w:r>
      <w:r w:rsidRPr="006D0ADC">
        <w:rPr>
          <w:rFonts w:eastAsia="Times New Roman" w:cs="Times New Roman"/>
          <w:sz w:val="24"/>
          <w:szCs w:val="24"/>
        </w:rPr>
        <w:t xml:space="preserve">, </w:t>
      </w:r>
      <w:r w:rsidRPr="006D0ADC">
        <w:rPr>
          <w:rFonts w:eastAsia="Times New Roman" w:cs="Times New Roman"/>
          <w:i/>
          <w:sz w:val="24"/>
          <w:szCs w:val="24"/>
        </w:rPr>
        <w:t>compasión</w:t>
      </w:r>
      <w:r w:rsidRPr="006D0ADC">
        <w:rPr>
          <w:rFonts w:eastAsia="Times New Roman" w:cs="Times New Roman"/>
          <w:sz w:val="24"/>
          <w:szCs w:val="24"/>
        </w:rPr>
        <w:t xml:space="preserve"> y </w:t>
      </w:r>
      <w:r w:rsidRPr="006D0ADC">
        <w:rPr>
          <w:rFonts w:eastAsia="Times New Roman" w:cs="Times New Roman"/>
          <w:i/>
          <w:sz w:val="24"/>
          <w:szCs w:val="24"/>
        </w:rPr>
        <w:t>equidad</w:t>
      </w:r>
      <w:r w:rsidRPr="006D0ADC">
        <w:rPr>
          <w:rFonts w:eastAsia="Times New Roman" w:cs="Times New Roman"/>
          <w:sz w:val="24"/>
          <w:szCs w:val="24"/>
        </w:rPr>
        <w:t xml:space="preserve"> serían las constantes morales en los seres humanos y surgidas como producto de características de supervivencia evolutiva, de acuerdo con lo señalado por Quintanilla (2016, p. 14). Gracias a estas constantes entonces se podría hablar de una moral universal, aunque bien impresa en la constitución evolutivo-social en el ser humano, como por ejemplo en patrones o estructuras de las cuales dependen nuestras normas morales, o a través de un módulo moral. Sin embargo, en todo caso, esta moral universal no niega las diferencias normativas éticas en distintos grupos humanos. Por el contrario, la evolución del neocórtex explicaría por qué existe una predisposición a estas constantes morales en el hombre, y esta predisposición tendría su origen a su vez en condiciones evolutivas en las que son más convenientes los actos de </w:t>
      </w:r>
      <w:r w:rsidRPr="006D0ADC">
        <w:rPr>
          <w:rFonts w:eastAsia="Times New Roman" w:cs="Times New Roman"/>
          <w:i/>
          <w:sz w:val="24"/>
          <w:szCs w:val="24"/>
        </w:rPr>
        <w:t>cooperación</w:t>
      </w:r>
      <w:r w:rsidRPr="006D0ADC">
        <w:rPr>
          <w:rFonts w:eastAsia="Times New Roman" w:cs="Times New Roman"/>
          <w:sz w:val="24"/>
          <w:szCs w:val="24"/>
        </w:rPr>
        <w:t xml:space="preserve">, </w:t>
      </w:r>
      <w:r w:rsidRPr="006D0ADC">
        <w:rPr>
          <w:rFonts w:eastAsia="Times New Roman" w:cs="Times New Roman"/>
          <w:i/>
          <w:sz w:val="24"/>
          <w:szCs w:val="24"/>
        </w:rPr>
        <w:t>compasión</w:t>
      </w:r>
      <w:r w:rsidRPr="006D0ADC">
        <w:rPr>
          <w:rFonts w:eastAsia="Times New Roman" w:cs="Times New Roman"/>
          <w:sz w:val="24"/>
          <w:szCs w:val="24"/>
        </w:rPr>
        <w:t xml:space="preserve"> y </w:t>
      </w:r>
      <w:r w:rsidRPr="006D0ADC">
        <w:rPr>
          <w:rFonts w:eastAsia="Times New Roman" w:cs="Times New Roman"/>
          <w:i/>
          <w:sz w:val="24"/>
          <w:szCs w:val="24"/>
        </w:rPr>
        <w:t>equidad</w:t>
      </w:r>
      <w:r w:rsidRPr="006D0ADC">
        <w:rPr>
          <w:rFonts w:eastAsia="Times New Roman" w:cs="Times New Roman"/>
          <w:sz w:val="24"/>
          <w:szCs w:val="24"/>
        </w:rPr>
        <w:t xml:space="preserve"> para la supervivencia de la especie; en contraste con los actos contrarios a estas virtudes morales.</w:t>
      </w:r>
    </w:p>
    <w:p w14:paraId="46218921" w14:textId="77777777" w:rsidR="00490BB3" w:rsidRPr="006B034C" w:rsidRDefault="00490BB3" w:rsidP="00490BB3">
      <w:pPr>
        <w:pStyle w:val="Epigrafe1ernivel"/>
        <w:spacing w:before="0pt" w:after="0pt" w:line="18pt" w:lineRule="auto"/>
        <w:ind w:start="19pt" w:firstLine="36pt"/>
        <w:rPr>
          <w:rFonts w:asciiTheme="minorHAnsi" w:hAnsiTheme="minorHAnsi"/>
          <w:color w:val="000000" w:themeColor="text1"/>
          <w:sz w:val="24"/>
          <w:szCs w:val="24"/>
          <w:lang w:val="es-ES"/>
        </w:rPr>
      </w:pPr>
    </w:p>
    <w:p w14:paraId="0F96A2F7" w14:textId="77777777" w:rsidR="00490BB3" w:rsidRDefault="00490BB3" w:rsidP="00490BB3">
      <w:pPr>
        <w:pStyle w:val="Epigrafe1ernivel"/>
        <w:numPr>
          <w:ilvl w:val="1"/>
          <w:numId w:val="3"/>
        </w:numPr>
        <w:spacing w:before="0pt" w:after="0pt" w:line="18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La estructura de la menta: módulos morales</w:t>
      </w:r>
    </w:p>
    <w:p w14:paraId="20F68765" w14:textId="77777777" w:rsidR="00490BB3" w:rsidRPr="00A14DEF" w:rsidRDefault="00490BB3" w:rsidP="00490BB3">
      <w:pPr>
        <w:pStyle w:val="Epigrafe1ernivel"/>
        <w:spacing w:before="0pt" w:after="0pt" w:line="18pt" w:lineRule="auto"/>
        <w:ind w:start="19pt" w:firstLine="36pt"/>
        <w:rPr>
          <w:rFonts w:asciiTheme="minorHAnsi" w:hAnsiTheme="minorHAnsi"/>
          <w:color w:val="5D7879" w:themeColor="accent4"/>
          <w:sz w:val="24"/>
          <w:szCs w:val="24"/>
          <w:lang w:val="es-ES"/>
        </w:rPr>
      </w:pPr>
    </w:p>
    <w:p w14:paraId="2CB4E0DE"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Se considera a los módulos mentales como funciones o funcionalidades en las que se divide la mente. Si bien éstos no corresponden a una región específica en el cerebro necesariamente, estos módulos vendrían a ser funciones del cerebro mismo. Por ende, si existiese una falla cerebral, ello podría conllevar a una falla en algún módulo y un impedimento al momento de realizar ciertas acciones o capacidades que estén relacionados con tal módulo. Algunos autores –entre ellos Marc Hauser (2006, p. 165) –propondrán lo siguiente: en la medida en que existen módulos para distintas capacidades y funciones mentales, y dado que hay una capacidad de consideración y tendencia moral, entonces será factible proponer también la existencia de un módulo moral (u órgano moral) que predisponga o impulse al </w:t>
      </w:r>
      <w:r w:rsidRPr="006D0ADC">
        <w:rPr>
          <w:rFonts w:eastAsia="Times New Roman" w:cs="Times New Roman"/>
          <w:sz w:val="24"/>
          <w:szCs w:val="24"/>
        </w:rPr>
        <w:lastRenderedPageBreak/>
        <w:t>hombre a actuar moralmente, es decir, acorde a esa tendencia moral. Cuando, por daño de algún tipo, áreas relacionadas con el órgano moral tales como las emociones o la memoria, entonces aquello también afectará al actuar moral (Hauser, 2006, p. 54).</w:t>
      </w:r>
    </w:p>
    <w:p w14:paraId="322380D0"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Otro de los autores que sostiene una teoría modular de la mente es Alan Leslie. El estudio que hace Leslie –justamente apoyando la existencia de los módulos mentales –podría también dar paso a la teoría que sugiere la existencia del módulo moral, u órgano moral. Nuevamente, siempre que consideremos el buen actuar moral como producto de una capacidad moral. Así, quien tenga discapacidad moral en el módulo respectivo no se verá compelido por tendencia natural a actuar moralmente.</w:t>
      </w:r>
    </w:p>
    <w:p w14:paraId="13D242A2" w14:textId="77777777" w:rsidR="00F60915"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El mismo Leslie, en </w:t>
      </w:r>
      <w:r w:rsidRPr="006D0ADC">
        <w:rPr>
          <w:rFonts w:eastAsia="Times New Roman" w:cs="Times New Roman"/>
          <w:i/>
          <w:sz w:val="24"/>
          <w:szCs w:val="24"/>
        </w:rPr>
        <w:t xml:space="preserve">Pretense, </w:t>
      </w:r>
      <w:proofErr w:type="spellStart"/>
      <w:r w:rsidRPr="006D0ADC">
        <w:rPr>
          <w:rFonts w:eastAsia="Times New Roman" w:cs="Times New Roman"/>
          <w:i/>
          <w:sz w:val="24"/>
          <w:szCs w:val="24"/>
        </w:rPr>
        <w:t>autism</w:t>
      </w:r>
      <w:proofErr w:type="spellEnd"/>
      <w:r w:rsidRPr="006D0ADC">
        <w:rPr>
          <w:rFonts w:eastAsia="Times New Roman" w:cs="Times New Roman"/>
          <w:i/>
          <w:sz w:val="24"/>
          <w:szCs w:val="24"/>
        </w:rPr>
        <w:t xml:space="preserve"> and </w:t>
      </w:r>
      <w:proofErr w:type="spellStart"/>
      <w:r w:rsidRPr="006D0ADC">
        <w:rPr>
          <w:rFonts w:eastAsia="Times New Roman" w:cs="Times New Roman"/>
          <w:i/>
          <w:sz w:val="24"/>
          <w:szCs w:val="24"/>
        </w:rPr>
        <w:t>the</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theory</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of</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mind</w:t>
      </w:r>
      <w:proofErr w:type="spellEnd"/>
      <w:r w:rsidRPr="006D0ADC">
        <w:rPr>
          <w:rFonts w:eastAsia="Times New Roman" w:cs="Times New Roman"/>
          <w:i/>
          <w:sz w:val="24"/>
          <w:szCs w:val="24"/>
        </w:rPr>
        <w:t xml:space="preserve"> module </w:t>
      </w:r>
      <w:r w:rsidRPr="006D0ADC">
        <w:rPr>
          <w:rFonts w:eastAsia="Times New Roman" w:cs="Times New Roman"/>
          <w:sz w:val="24"/>
          <w:szCs w:val="24"/>
        </w:rPr>
        <w:t xml:space="preserve">(1992, p. 19), aborda el caso de los niños autistas, quienes al mostrar una discapacidad aislada mostrarían que hay una funcionalidad aislada que está dañada (o módulo aislado dañado). Los niños autistas tienen un problema que afecta su capacidad de comprender la mente de otros causado por un desorden en el desarrollo neurológico. </w:t>
      </w:r>
    </w:p>
    <w:p w14:paraId="17116F13" w14:textId="10B1E60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Esto se comprueba por ejemplo con pruebas como el ‘test de la falsa creencia’ en la que se dispone de sujetos (niños) puestos a una situación tal que deberían de responder sobre las creencias de otra persona (otro niño) frente a una situación en la que el segundo niño ha estado ausente pero no el primero (el cual es el sujeto del experimento), por lo que sería comprensible para cualquiera con una capacidad </w:t>
      </w:r>
      <w:r w:rsidR="00F60915" w:rsidRPr="006D0ADC">
        <w:rPr>
          <w:rFonts w:eastAsia="Times New Roman" w:cs="Times New Roman"/>
          <w:sz w:val="24"/>
          <w:szCs w:val="24"/>
        </w:rPr>
        <w:t xml:space="preserve">meta </w:t>
      </w:r>
      <w:r w:rsidR="00F60915" w:rsidRPr="006D0ADC">
        <w:rPr>
          <w:rFonts w:eastAsia="Times New Roman" w:cs="Times New Roman"/>
          <w:sz w:val="24"/>
          <w:szCs w:val="24"/>
        </w:rPr>
        <w:lastRenderedPageBreak/>
        <w:t>representacional</w:t>
      </w:r>
      <w:r w:rsidRPr="006D0ADC">
        <w:rPr>
          <w:rFonts w:eastAsia="Times New Roman" w:cs="Times New Roman"/>
          <w:sz w:val="24"/>
          <w:szCs w:val="24"/>
        </w:rPr>
        <w:t xml:space="preserve"> óptima pensar que esta segunda persona no generará estados mentales que representen un evento del mundo en el que ha estado ausente; sin embargo, los niños menores de 4 años aún no desarrollan esta capacidad para poder atribuir falsas creencias a otra persona (sobre el evento en el cual la segunda persona estuvo ausente), y lo curioso es que los niños autistas a pesar de ser mayores de la edad promedio en que se desarrolla esta capacidad simplemente no la llegan a desarrollar y no logran aprobar este test de la falsa creencia. Sin embargo, el autor descarta que esta discapacidad se deba a un desorden afectivo debido a que esa posición clásica acerca del autismo difícilmente puede explicar los rasgos específicos y aislados del autismo solamente en función de una falta de afecto.</w:t>
      </w:r>
    </w:p>
    <w:p w14:paraId="12DEF8A2"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Ahora bien, las causas para este déficit cognitivo que tiene como resultado un déficit social son aún desconocidas, sin embargo, Leslie menciona lo siguiente:</w:t>
      </w:r>
    </w:p>
    <w:p w14:paraId="0EF51255" w14:textId="77777777" w:rsidR="00490BB3" w:rsidRPr="00B46F25" w:rsidRDefault="00490BB3" w:rsidP="00490BB3">
      <w:pPr>
        <w:spacing w:line="24pt" w:lineRule="auto"/>
        <w:ind w:start="28.35pt" w:firstLine="36pt"/>
        <w:jc w:val="both"/>
        <w:rPr>
          <w:rFonts w:eastAsia="Times New Roman" w:cs="Times New Roman"/>
          <w:sz w:val="24"/>
          <w:szCs w:val="24"/>
          <w:lang w:val="en-US"/>
        </w:rPr>
      </w:pPr>
      <w:r w:rsidRPr="006D0ADC">
        <w:rPr>
          <w:rFonts w:eastAsia="Times New Roman" w:cs="Times New Roman"/>
          <w:sz w:val="24"/>
          <w:szCs w:val="24"/>
          <w:lang w:val="en-US"/>
        </w:rPr>
        <w:t>“</w:t>
      </w:r>
      <w:r w:rsidRPr="006D0ADC">
        <w:rPr>
          <w:rFonts w:eastAsia="Times New Roman" w:cs="Times New Roman"/>
          <w:i/>
          <w:sz w:val="24"/>
          <w:szCs w:val="24"/>
          <w:lang w:val="en-US"/>
        </w:rPr>
        <w:t xml:space="preserve">Instead, Frith and I have argued </w:t>
      </w:r>
      <w:r w:rsidRPr="00EE0D6C">
        <w:rPr>
          <w:rFonts w:eastAsia="Times New Roman" w:cs="Times New Roman"/>
          <w:i/>
          <w:sz w:val="24"/>
          <w:szCs w:val="24"/>
          <w:lang w:val="en-US"/>
        </w:rPr>
        <w:t>that autism</w:t>
      </w:r>
      <w:r w:rsidRPr="006D0ADC">
        <w:rPr>
          <w:rFonts w:eastAsia="Times New Roman" w:cs="Times New Roman"/>
          <w:i/>
          <w:sz w:val="24"/>
          <w:szCs w:val="24"/>
          <w:lang w:val="en-US"/>
        </w:rPr>
        <w:t xml:space="preserve"> involves a cognitive impairment specifically affecting metarepresentational capacity. Frith provided the first detailed consideration of the connection between theory-of-mind deficits and the clinical picture of autism. Baron-Cohen showed that not all ‘theoretical’ concepts in autistic children are impaired” </w:t>
      </w:r>
      <w:r w:rsidRPr="006D0ADC">
        <w:rPr>
          <w:rFonts w:eastAsia="Times New Roman" w:cs="Times New Roman"/>
          <w:sz w:val="24"/>
          <w:szCs w:val="24"/>
          <w:lang w:val="en-US"/>
        </w:rPr>
        <w:t>(1992, p. 21).</w:t>
      </w:r>
    </w:p>
    <w:p w14:paraId="6ACCF22F" w14:textId="1B0C0AE1"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Así, si bien la capacidad meta representacional del autista está dañada, los resultados de pruebas muestran que no hay otras capacidades dañadas sino solo única y aisladamente aquélla que involucra la habilidad de imaginación y pretensión, la capacidad de comunicación intencional y la competencia social: las tres son características que se involucran mutuamente y corresponderían a una función específica de la mente, esto es, un módulo mental. En cambio, frente a </w:t>
      </w:r>
      <w:r w:rsidR="00F60915" w:rsidRPr="006D0ADC">
        <w:rPr>
          <w:rFonts w:eastAsia="Times New Roman" w:cs="Times New Roman"/>
          <w:sz w:val="24"/>
          <w:szCs w:val="24"/>
        </w:rPr>
        <w:t>una prueba</w:t>
      </w:r>
      <w:r w:rsidRPr="006D0ADC">
        <w:rPr>
          <w:rFonts w:eastAsia="Times New Roman" w:cs="Times New Roman"/>
          <w:sz w:val="24"/>
          <w:szCs w:val="24"/>
        </w:rPr>
        <w:t xml:space="preserve"> de interpretación de hechos fácticos, los niños autistas sí lo aprueban, aunque no lo hagan los niños de su misma edad que aventajan a los primeros en la capacidad de </w:t>
      </w:r>
      <w:r w:rsidRPr="006D0ADC">
        <w:rPr>
          <w:rFonts w:eastAsia="Times New Roman" w:cs="Times New Roman"/>
          <w:sz w:val="24"/>
          <w:szCs w:val="24"/>
        </w:rPr>
        <w:lastRenderedPageBreak/>
        <w:t>meta representación. De esta manera, el autismo sería evidencia de modularidad mental, como lo concluye Leslie (1992, p. 20).</w:t>
      </w:r>
    </w:p>
    <w:p w14:paraId="5373F4D3"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A esto hay que agregar que es entonces factible pensar en una programación mental (y, por qué no, [filo]genética) que predisponga ciertas capacidades de los individuos a modo de modularidad mental. Se ha probado que existe ello gracias al estudio del cerebro de los niños autistas en el cual existe un daño a elementos distintos pero asociados a una misma capacidad o funcionalidad meta representacional. Se podría también sostener que, de este modo, también habría una capacidad o módulo lógico al considerar que los niños pueden hacer deducciones lógicas tales como las del </w:t>
      </w:r>
      <w:r w:rsidRPr="006D0ADC">
        <w:rPr>
          <w:rFonts w:eastAsia="Times New Roman" w:cs="Times New Roman"/>
          <w:i/>
          <w:sz w:val="24"/>
          <w:szCs w:val="24"/>
        </w:rPr>
        <w:t>modus ponens</w:t>
      </w:r>
      <w:r w:rsidRPr="006D0ADC">
        <w:rPr>
          <w:rFonts w:eastAsia="Times New Roman" w:cs="Times New Roman"/>
          <w:sz w:val="24"/>
          <w:szCs w:val="24"/>
        </w:rPr>
        <w:t xml:space="preserve"> sin siquiera haber aprendido teóricamente sobre cómo funciona tal fórmula lógica. Y del mismo modo, asumiendo que hay rasgos del cerebro que predisponen a la capacidad del buen actuar moral, también se puede sostener que existiría un módulo de la moral.</w:t>
      </w:r>
    </w:p>
    <w:p w14:paraId="22843751" w14:textId="6B079F41"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Ahora bien, ya ubicados en el ámbito de la moral, consideremos a Patricia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xml:space="preserve">, quien –en  </w:t>
      </w:r>
      <w:r w:rsidRPr="006D0ADC">
        <w:rPr>
          <w:rFonts w:eastAsia="Times New Roman" w:cs="Times New Roman"/>
          <w:i/>
          <w:sz w:val="24"/>
          <w:szCs w:val="24"/>
        </w:rPr>
        <w:t xml:space="preserve">El cerebro moral </w:t>
      </w:r>
      <w:r w:rsidRPr="006D0ADC">
        <w:rPr>
          <w:rFonts w:eastAsia="Times New Roman" w:cs="Times New Roman"/>
          <w:sz w:val="24"/>
          <w:szCs w:val="24"/>
        </w:rPr>
        <w:t>–menciona que el problema de la universalidad de la moral comienza –en Occidente –con Platón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xml:space="preserve">, 2012, p. 120) pues es la primera posición de la que se tenga referencia en que se sostiene que hay una conexión con una bondad universal –es decir, el Bien en sí mismo –la cual es contemplada por el alma humana antes de su encarnación en el mundo terrenal y cuyo conocimiento es recordado con algo de suerte a través del proceso de la reminiscencia. Sin embargo, de acuerdo con la autora citada, el autor griego no </w:t>
      </w:r>
      <w:r w:rsidRPr="006D0ADC">
        <w:rPr>
          <w:rFonts w:eastAsia="Times New Roman" w:cs="Times New Roman"/>
          <w:sz w:val="24"/>
          <w:szCs w:val="24"/>
        </w:rPr>
        <w:lastRenderedPageBreak/>
        <w:t xml:space="preserve">termina de dar una explicación satisfactoria sobre la relación de moral y universalidad (2012, p. 120). No obstante, por el </w:t>
      </w:r>
      <w:r w:rsidR="00F60915" w:rsidRPr="006D0ADC">
        <w:rPr>
          <w:rFonts w:eastAsia="Times New Roman" w:cs="Times New Roman"/>
          <w:sz w:val="24"/>
          <w:szCs w:val="24"/>
        </w:rPr>
        <w:t>contrario,</w:t>
      </w:r>
      <w:r w:rsidRPr="006D0ADC">
        <w:rPr>
          <w:rFonts w:eastAsia="Times New Roman" w:cs="Times New Roman"/>
          <w:sz w:val="24"/>
          <w:szCs w:val="24"/>
        </w:rPr>
        <w:t xml:space="preserve"> se podría objetar el hecho de que la autora, sin ánimos de caer </w:t>
      </w:r>
      <w:r w:rsidRPr="006D0ADC">
        <w:rPr>
          <w:rFonts w:eastAsia="Times New Roman" w:cs="Times New Roman"/>
          <w:i/>
          <w:sz w:val="24"/>
          <w:szCs w:val="24"/>
        </w:rPr>
        <w:t>en ad hominem</w:t>
      </w:r>
      <w:r w:rsidRPr="006D0ADC">
        <w:rPr>
          <w:rFonts w:eastAsia="Times New Roman" w:cs="Times New Roman"/>
          <w:sz w:val="24"/>
          <w:szCs w:val="24"/>
        </w:rPr>
        <w:t>, tiene una visión positivista del platonismo, y que ya de por sí reinterpreta esta tradición filosófica en términos fiscalistas, lo cual no le da espacio al “juego de lenguaje” de la metafísica usado por Platón, debido a que todo lo que ella interpreta lo hace bajo un lenguaje fiscalista. O dicho en otras palabras y aludiendo al clásico debate Copleston-Russell sobre la existencia de Dios (aunque haciendo las salvedades del caso): “Todo lo que no cabe en mi máquina no existe”.</w:t>
      </w:r>
    </w:p>
    <w:p w14:paraId="454AF126"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Ahora bien, con respecto al órgano moral, o el módulo de la moral,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xml:space="preserve"> también es escéptica en que Hauser tenga una respuesta a la universalidad de la moral.</w:t>
      </w:r>
    </w:p>
    <w:p w14:paraId="671206A9" w14:textId="77777777" w:rsidR="00490BB3" w:rsidRPr="006D0ADC" w:rsidRDefault="00490BB3" w:rsidP="00490BB3">
      <w:pPr>
        <w:spacing w:line="24pt" w:lineRule="auto"/>
        <w:ind w:start="28.35pt" w:firstLine="36pt"/>
        <w:jc w:val="both"/>
        <w:rPr>
          <w:rFonts w:eastAsia="Times New Roman" w:cs="Times New Roman"/>
          <w:sz w:val="24"/>
          <w:szCs w:val="24"/>
        </w:rPr>
      </w:pPr>
      <w:r w:rsidRPr="006D0ADC">
        <w:rPr>
          <w:rFonts w:eastAsia="Times New Roman" w:cs="Times New Roman"/>
          <w:sz w:val="24"/>
          <w:szCs w:val="24"/>
        </w:rPr>
        <w:t>“</w:t>
      </w:r>
      <w:r w:rsidRPr="006D0ADC">
        <w:rPr>
          <w:rFonts w:eastAsia="Times New Roman" w:cs="Times New Roman"/>
          <w:i/>
          <w:sz w:val="24"/>
          <w:szCs w:val="24"/>
        </w:rPr>
        <w:t>A menudo los elementos específicos se apoyan en la idea de que para todo lo que podemos adquirir fácilmente a través del aprendizaje, los genes proporcionan al cerebro una capacidad innata — una predisposición estructural—. Pero ¿nos referimos a «cualquier cosa»? ¿Incluso leer, montar en bicicleta y ordeñar una vaca, actividades que pueden aprenderse fácilmente pero que no pueden haber sido seleccionadas en la evolución del cerebro humano? Puesto que esta generalización parece desvirtuar el sentido de la palabra, la expresión «cualquier cosa» debe ser reemplazada por un filtro más adecuado. (…) Puesto que no sólo existen interacciones entre los genes y el entorno, sino también entre el cerebro en desarrollo y el entorno dentro del útero, algunos investigadores consideran que esta modificación del sentido de «innato» está cargada de errores históricos y es demasiado imprecisa como para que pueda resultar útil</w:t>
      </w:r>
      <w:r w:rsidRPr="006D0ADC">
        <w:rPr>
          <w:rFonts w:eastAsia="Times New Roman" w:cs="Times New Roman"/>
          <w:sz w:val="24"/>
          <w:szCs w:val="24"/>
        </w:rPr>
        <w:t>” (2012, pp. 121-122).</w:t>
      </w:r>
    </w:p>
    <w:p w14:paraId="399662A7"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lastRenderedPageBreak/>
        <w:t xml:space="preserve">Así,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xml:space="preserve"> (2012, p. 122) que sostiene no podría entenderse en qué sentido se menciona al módulo moral de Hauser como “innato”, puesto que “innato” debería referirse –de acuerdo con ella –a lo que tiene predisposición en el ser humano debido a una programación genética.  En contraste con esta referencia, ella misma menciona que esta programación genética es difícilmente identificable debido a que no se ha llegado a conocer los genes que están involucrados en esta programación. Ahora bien, también surgiría el problema, nuevamente, del lenguaje en el que se mueve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xml:space="preserve">. Siguiendo el concepto en el que ella circunscribe lo “innato” y lo “universal” entonces no debería de haber excepciones si hablamos de un órgano moral. Sin embargo, Hauser no dejará de lado las diferencias entre el actuar moral de un grupo social y otro, así como ningún autor lo hace. </w:t>
      </w:r>
    </w:p>
    <w:p w14:paraId="595371AA"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En concordancia con ello,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xml:space="preserve"> parece nuevamente caer en una visión </w:t>
      </w:r>
      <w:proofErr w:type="spellStart"/>
      <w:r w:rsidRPr="006D0ADC">
        <w:rPr>
          <w:rFonts w:eastAsia="Times New Roman" w:cs="Times New Roman"/>
          <w:sz w:val="24"/>
          <w:szCs w:val="24"/>
        </w:rPr>
        <w:t>reductivista</w:t>
      </w:r>
      <w:proofErr w:type="spellEnd"/>
      <w:r w:rsidRPr="006D0ADC">
        <w:rPr>
          <w:rFonts w:eastAsia="Times New Roman" w:cs="Times New Roman"/>
          <w:sz w:val="24"/>
          <w:szCs w:val="24"/>
        </w:rPr>
        <w:t xml:space="preserve"> y determinista de lo que debe ser la tendencia moral, que bajo esos términos no podrían adecuarse a la postura de Hauser. Por el contrario, es acertada al sostener la influencia del ambiente intrauterino en los genes. Y por ello,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xml:space="preserve"> concluye que no hay suficiente evidencia científica para sostener la posición de Hauser con respecto a un módulo moral que sea innato y en función al cual el ser humano tenga “compulsiones” morales en su actuar.</w:t>
      </w:r>
    </w:p>
    <w:p w14:paraId="713C6E28" w14:textId="77777777" w:rsidR="00490BB3" w:rsidRPr="006D0ADC" w:rsidRDefault="00490BB3" w:rsidP="00490BB3">
      <w:pPr>
        <w:spacing w:line="24pt" w:lineRule="auto"/>
        <w:ind w:firstLine="36pt"/>
        <w:jc w:val="both"/>
        <w:rPr>
          <w:rFonts w:eastAsia="Times New Roman" w:cs="Times New Roman"/>
          <w:sz w:val="24"/>
          <w:szCs w:val="24"/>
        </w:rPr>
      </w:pPr>
    </w:p>
    <w:p w14:paraId="365AE7D9"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Por otro lado, </w:t>
      </w:r>
      <w:proofErr w:type="spellStart"/>
      <w:r w:rsidRPr="006D0ADC">
        <w:rPr>
          <w:rFonts w:eastAsia="Times New Roman" w:cs="Times New Roman"/>
          <w:sz w:val="24"/>
          <w:szCs w:val="24"/>
        </w:rPr>
        <w:t>Sripada</w:t>
      </w:r>
      <w:proofErr w:type="spellEnd"/>
      <w:r w:rsidRPr="006D0ADC">
        <w:rPr>
          <w:rFonts w:eastAsia="Times New Roman" w:cs="Times New Roman"/>
          <w:sz w:val="24"/>
          <w:szCs w:val="24"/>
        </w:rPr>
        <w:t xml:space="preserve"> es otro de los autores que sostiene que la moral puede ser universal sin necesariamente entrar en un determinismo absoluto ni tampoco en </w:t>
      </w:r>
      <w:r w:rsidRPr="006D0ADC">
        <w:rPr>
          <w:rFonts w:eastAsia="Times New Roman" w:cs="Times New Roman"/>
          <w:sz w:val="24"/>
          <w:szCs w:val="24"/>
        </w:rPr>
        <w:lastRenderedPageBreak/>
        <w:t xml:space="preserve">encontrar una posición innatista de la moral. De acuerdo con este autor, las normas morales, que subyacen a las reglas sociales de conducta son efectos de un sesgo o tendencias morales (2008, p. 320). De este modo, </w:t>
      </w:r>
      <w:proofErr w:type="spellStart"/>
      <w:r w:rsidRPr="006D0ADC">
        <w:rPr>
          <w:rFonts w:eastAsia="Times New Roman" w:cs="Times New Roman"/>
          <w:sz w:val="24"/>
          <w:szCs w:val="24"/>
        </w:rPr>
        <w:t>Sripada</w:t>
      </w:r>
      <w:proofErr w:type="spellEnd"/>
      <w:r w:rsidRPr="006D0ADC">
        <w:rPr>
          <w:rFonts w:eastAsia="Times New Roman" w:cs="Times New Roman"/>
          <w:sz w:val="24"/>
          <w:szCs w:val="24"/>
        </w:rPr>
        <w:t xml:space="preserve"> sostiene que hay tendencias innatas que influyen en la manera en que los seres humanos concebimos las normas morales. Así pues, no será necesario requerir de normas morales preestablecidas para explicar que la moral sea de carácter universal. Ahora bien, tal postura atentaría contra la idea de que la </w:t>
      </w:r>
      <w:r w:rsidRPr="006D0ADC">
        <w:rPr>
          <w:rFonts w:eastAsia="Times New Roman" w:cs="Times New Roman"/>
          <w:i/>
          <w:sz w:val="24"/>
          <w:szCs w:val="24"/>
        </w:rPr>
        <w:t>cooperación</w:t>
      </w:r>
      <w:r w:rsidRPr="006D0ADC">
        <w:rPr>
          <w:rFonts w:eastAsia="Times New Roman" w:cs="Times New Roman"/>
          <w:sz w:val="24"/>
          <w:szCs w:val="24"/>
        </w:rPr>
        <w:t xml:space="preserve">, </w:t>
      </w:r>
      <w:r w:rsidRPr="006D0ADC">
        <w:rPr>
          <w:rFonts w:eastAsia="Times New Roman" w:cs="Times New Roman"/>
          <w:i/>
          <w:sz w:val="24"/>
          <w:szCs w:val="24"/>
        </w:rPr>
        <w:t>compasión</w:t>
      </w:r>
      <w:r w:rsidRPr="006D0ADC">
        <w:rPr>
          <w:rFonts w:eastAsia="Times New Roman" w:cs="Times New Roman"/>
          <w:sz w:val="24"/>
          <w:szCs w:val="24"/>
        </w:rPr>
        <w:t xml:space="preserve"> y </w:t>
      </w:r>
      <w:r w:rsidRPr="006D0ADC">
        <w:rPr>
          <w:rFonts w:eastAsia="Times New Roman" w:cs="Times New Roman"/>
          <w:i/>
          <w:sz w:val="24"/>
          <w:szCs w:val="24"/>
        </w:rPr>
        <w:t>equidad</w:t>
      </w:r>
      <w:r w:rsidRPr="006D0ADC">
        <w:rPr>
          <w:rFonts w:eastAsia="Times New Roman" w:cs="Times New Roman"/>
          <w:sz w:val="24"/>
          <w:szCs w:val="24"/>
        </w:rPr>
        <w:t xml:space="preserve"> sean normas morales preestablecidas; sin embargo, no es necesario que estas “virtudes” morales tengan que ser desterradas de la propuesta explicativa en la medida en que se piense en ellas no como normas morales específicas infusas o grabadas genéticamente en la naturaleza de los seres humanos sino como sesgos o tendencias innatos que den lugar a posteriores formulaciones de las normas morales.</w:t>
      </w:r>
    </w:p>
    <w:p w14:paraId="587D3849" w14:textId="77777777" w:rsidR="00490BB3" w:rsidRPr="006D0ADC" w:rsidRDefault="00490BB3" w:rsidP="00490BB3">
      <w:pPr>
        <w:pBdr>
          <w:top w:val="nil"/>
          <w:left w:val="nil"/>
          <w:bottom w:val="nil"/>
          <w:right w:val="nil"/>
          <w:between w:val="nil"/>
        </w:pBdr>
        <w:spacing w:after="0pt" w:line="24pt" w:lineRule="auto"/>
        <w:ind w:firstLine="36pt"/>
        <w:jc w:val="both"/>
        <w:rPr>
          <w:rFonts w:eastAsia="Times New Roman" w:cs="Times New Roman"/>
          <w:color w:val="000000"/>
          <w:sz w:val="24"/>
          <w:szCs w:val="24"/>
        </w:rPr>
      </w:pPr>
      <w:r w:rsidRPr="006D0ADC">
        <w:rPr>
          <w:rFonts w:eastAsia="Times New Roman" w:cs="Times New Roman"/>
          <w:color w:val="000000"/>
          <w:sz w:val="24"/>
          <w:szCs w:val="24"/>
        </w:rPr>
        <w:t xml:space="preserve">La manera en que </w:t>
      </w:r>
      <w:proofErr w:type="spellStart"/>
      <w:r w:rsidRPr="006D0ADC">
        <w:rPr>
          <w:rFonts w:eastAsia="Times New Roman" w:cs="Times New Roman"/>
          <w:color w:val="000000"/>
          <w:sz w:val="24"/>
          <w:szCs w:val="24"/>
        </w:rPr>
        <w:t>Sripada</w:t>
      </w:r>
      <w:proofErr w:type="spellEnd"/>
      <w:r w:rsidRPr="006D0ADC">
        <w:rPr>
          <w:rFonts w:eastAsia="Times New Roman" w:cs="Times New Roman"/>
          <w:color w:val="000000"/>
          <w:sz w:val="24"/>
          <w:szCs w:val="24"/>
        </w:rPr>
        <w:t xml:space="preserve"> justifica que ciertas normas morales perviven a través del tiempo y de generaciones es que éstas son transmitidas de padres a hijos y de hijos a hijos sucesivamente, y </w:t>
      </w:r>
      <w:r w:rsidRPr="006D0ADC">
        <w:rPr>
          <w:rFonts w:eastAsia="Times New Roman" w:cs="Times New Roman"/>
          <w:sz w:val="24"/>
          <w:szCs w:val="24"/>
        </w:rPr>
        <w:t>sólo</w:t>
      </w:r>
      <w:r w:rsidRPr="006D0ADC">
        <w:rPr>
          <w:rFonts w:eastAsia="Times New Roman" w:cs="Times New Roman"/>
          <w:color w:val="000000"/>
          <w:sz w:val="24"/>
          <w:szCs w:val="24"/>
        </w:rPr>
        <w:t xml:space="preserve"> así son forjadas a través del tiempo y en un número grande de personas. Solo así se consigue que las normas morales tengan fuerza en su transmisión. Si estas son transmitidas en un corto </w:t>
      </w:r>
      <w:proofErr w:type="spellStart"/>
      <w:r w:rsidRPr="006D0ADC">
        <w:rPr>
          <w:rFonts w:eastAsia="Times New Roman" w:cs="Times New Roman"/>
          <w:color w:val="000000"/>
          <w:sz w:val="24"/>
          <w:szCs w:val="24"/>
        </w:rPr>
        <w:t>intérvalo</w:t>
      </w:r>
      <w:proofErr w:type="spellEnd"/>
      <w:r w:rsidRPr="006D0ADC">
        <w:rPr>
          <w:rFonts w:eastAsia="Times New Roman" w:cs="Times New Roman"/>
          <w:color w:val="000000"/>
          <w:sz w:val="24"/>
          <w:szCs w:val="24"/>
        </w:rPr>
        <w:t xml:space="preserve"> de tiempo y a pocas personas todavía resultaría débiles. Ahora, </w:t>
      </w:r>
      <w:proofErr w:type="spellStart"/>
      <w:r w:rsidRPr="006D0ADC">
        <w:rPr>
          <w:rFonts w:eastAsia="Times New Roman" w:cs="Times New Roman"/>
          <w:color w:val="000000"/>
          <w:sz w:val="24"/>
          <w:szCs w:val="24"/>
        </w:rPr>
        <w:t>Sripada</w:t>
      </w:r>
      <w:proofErr w:type="spellEnd"/>
      <w:r w:rsidRPr="006D0ADC">
        <w:rPr>
          <w:rFonts w:eastAsia="Times New Roman" w:cs="Times New Roman"/>
          <w:color w:val="000000"/>
          <w:sz w:val="24"/>
          <w:szCs w:val="24"/>
        </w:rPr>
        <w:t xml:space="preserve"> nos presenta el caso de cierta comunidad en Israel en la que a pesar de que socialmente se permitía el incesto, los niños criados en esa comunidad crecieron rechazándolo, nuevamente muy a pesar de la no prohibición (2008, pp. 334-335). De acuerdo con </w:t>
      </w:r>
      <w:proofErr w:type="spellStart"/>
      <w:r w:rsidRPr="006D0ADC">
        <w:rPr>
          <w:rFonts w:eastAsia="Times New Roman" w:cs="Times New Roman"/>
          <w:color w:val="000000"/>
          <w:sz w:val="24"/>
          <w:szCs w:val="24"/>
        </w:rPr>
        <w:t>Sripada</w:t>
      </w:r>
      <w:proofErr w:type="spellEnd"/>
      <w:r w:rsidRPr="006D0ADC">
        <w:rPr>
          <w:rFonts w:eastAsia="Times New Roman" w:cs="Times New Roman"/>
          <w:color w:val="000000"/>
          <w:sz w:val="24"/>
          <w:szCs w:val="24"/>
        </w:rPr>
        <w:t xml:space="preserve">, esta situación se produce debido a un sesgo o tendencia natural a rechazar el incesto por más de que no haya una regla moral explícita que la prohíba, lo que daría a entender que la tendencia a rechazar el incesto es innata y tendría su motivo en una razón biológico-evolutiva (2008, p. 324). Sin embargo, no se niegan las comunidades </w:t>
      </w:r>
      <w:r w:rsidRPr="006D0ADC">
        <w:rPr>
          <w:rFonts w:eastAsia="Times New Roman" w:cs="Times New Roman"/>
          <w:color w:val="000000"/>
          <w:sz w:val="24"/>
          <w:szCs w:val="24"/>
        </w:rPr>
        <w:lastRenderedPageBreak/>
        <w:t>humanas en donde h</w:t>
      </w:r>
      <w:r w:rsidRPr="006D0ADC">
        <w:rPr>
          <w:rFonts w:eastAsia="Times New Roman" w:cs="Times New Roman"/>
          <w:sz w:val="24"/>
          <w:szCs w:val="24"/>
        </w:rPr>
        <w:t>a</w:t>
      </w:r>
      <w:r w:rsidRPr="006D0ADC">
        <w:rPr>
          <w:rFonts w:eastAsia="Times New Roman" w:cs="Times New Roman"/>
          <w:color w:val="000000"/>
          <w:sz w:val="24"/>
          <w:szCs w:val="24"/>
        </w:rPr>
        <w:t xml:space="preserve"> </w:t>
      </w:r>
      <w:r w:rsidRPr="006D0ADC">
        <w:rPr>
          <w:rFonts w:eastAsia="Times New Roman" w:cs="Times New Roman"/>
          <w:sz w:val="24"/>
          <w:szCs w:val="24"/>
        </w:rPr>
        <w:t>habido</w:t>
      </w:r>
      <w:r w:rsidRPr="006D0ADC">
        <w:rPr>
          <w:rFonts w:eastAsia="Times New Roman" w:cs="Times New Roman"/>
          <w:color w:val="000000"/>
          <w:sz w:val="24"/>
          <w:szCs w:val="24"/>
        </w:rPr>
        <w:t xml:space="preserve"> excepción a la regla. </w:t>
      </w:r>
      <w:r w:rsidRPr="006D0ADC">
        <w:rPr>
          <w:rFonts w:eastAsia="Times New Roman" w:cs="Times New Roman"/>
          <w:sz w:val="24"/>
          <w:szCs w:val="24"/>
        </w:rPr>
        <w:t>Empero</w:t>
      </w:r>
      <w:r w:rsidRPr="006D0ADC">
        <w:rPr>
          <w:rFonts w:eastAsia="Times New Roman" w:cs="Times New Roman"/>
          <w:color w:val="000000"/>
          <w:sz w:val="24"/>
          <w:szCs w:val="24"/>
        </w:rPr>
        <w:t xml:space="preserve">, se debe recalcar que donde se haya dado incesto ha sido justamente ello </w:t>
      </w:r>
      <w:r w:rsidRPr="006D0ADC">
        <w:rPr>
          <w:rFonts w:eastAsia="Times New Roman" w:cs="Times New Roman"/>
          <w:sz w:val="24"/>
          <w:szCs w:val="24"/>
        </w:rPr>
        <w:t>–</w:t>
      </w:r>
      <w:r w:rsidRPr="006D0ADC">
        <w:rPr>
          <w:rFonts w:eastAsia="Times New Roman" w:cs="Times New Roman"/>
          <w:color w:val="000000"/>
          <w:sz w:val="24"/>
          <w:szCs w:val="24"/>
        </w:rPr>
        <w:t xml:space="preserve">una excepción </w:t>
      </w:r>
      <w:r w:rsidRPr="006D0ADC">
        <w:rPr>
          <w:rFonts w:eastAsia="Times New Roman" w:cs="Times New Roman"/>
          <w:sz w:val="24"/>
          <w:szCs w:val="24"/>
        </w:rPr>
        <w:t>–mas</w:t>
      </w:r>
      <w:r w:rsidRPr="006D0ADC">
        <w:rPr>
          <w:rFonts w:eastAsia="Times New Roman" w:cs="Times New Roman"/>
          <w:color w:val="000000"/>
          <w:sz w:val="24"/>
          <w:szCs w:val="24"/>
        </w:rPr>
        <w:t xml:space="preserve"> no ha sido la regla, por lo que esos hechos no podrían ser tomados como evidencia para descartar una moral universal desde el enfoque de los sesgos innatos (2008, p. 32</w:t>
      </w:r>
      <w:r w:rsidRPr="006D0ADC">
        <w:rPr>
          <w:rFonts w:eastAsia="Times New Roman" w:cs="Times New Roman"/>
          <w:sz w:val="24"/>
          <w:szCs w:val="24"/>
        </w:rPr>
        <w:t>2)</w:t>
      </w:r>
      <w:r w:rsidRPr="006D0ADC">
        <w:rPr>
          <w:rFonts w:eastAsia="Times New Roman" w:cs="Times New Roman"/>
          <w:color w:val="000000"/>
          <w:sz w:val="24"/>
          <w:szCs w:val="24"/>
        </w:rPr>
        <w:t>.</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490BB3" w14:paraId="331B6A4A" w14:textId="77777777" w:rsidTr="009967B5">
        <w:tc>
          <w:tcPr>
            <w:tcW w:w="450pt" w:type="dxa"/>
          </w:tcPr>
          <w:p w14:paraId="56E53B29" w14:textId="77777777" w:rsidR="00490BB3" w:rsidRDefault="00490BB3" w:rsidP="009967B5">
            <w:pPr>
              <w:pStyle w:val="Ttulo1"/>
              <w:ind w:firstLine="36pt"/>
            </w:pPr>
            <w:r w:rsidRPr="0098490A">
              <w:t>Conclusiones</w:t>
            </w:r>
          </w:p>
        </w:tc>
      </w:tr>
    </w:tbl>
    <w:p w14:paraId="3DC95CEB" w14:textId="77777777" w:rsidR="00490BB3" w:rsidRPr="006B034C" w:rsidRDefault="00490BB3" w:rsidP="00490BB3">
      <w:pPr>
        <w:pStyle w:val="Epigrafe1ernivel"/>
        <w:spacing w:before="0pt" w:after="0pt" w:line="18pt" w:lineRule="auto"/>
        <w:ind w:firstLine="36pt"/>
        <w:rPr>
          <w:rFonts w:asciiTheme="minorHAnsi" w:hAnsiTheme="minorHAnsi"/>
          <w:b w:val="0"/>
          <w:sz w:val="24"/>
          <w:szCs w:val="24"/>
          <w:lang w:val="es-ES"/>
        </w:rPr>
      </w:pPr>
    </w:p>
    <w:p w14:paraId="70FE7A83"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Se puede sostener la idea de que la mente es –entonces –una conjunción de módulos y no una entidad </w:t>
      </w:r>
      <w:proofErr w:type="spellStart"/>
      <w:r w:rsidRPr="006D0ADC">
        <w:rPr>
          <w:rFonts w:eastAsia="Times New Roman" w:cs="Times New Roman"/>
          <w:sz w:val="24"/>
          <w:szCs w:val="24"/>
        </w:rPr>
        <w:t>unimodular</w:t>
      </w:r>
      <w:proofErr w:type="spellEnd"/>
      <w:r w:rsidRPr="006D0ADC">
        <w:rPr>
          <w:rFonts w:eastAsia="Times New Roman" w:cs="Times New Roman"/>
          <w:sz w:val="24"/>
          <w:szCs w:val="24"/>
        </w:rPr>
        <w:t xml:space="preserve">. Aquello significaría que muchas de las capacidades están suscritas a un módulo en específico, sin que se tengan que corresponder con una región específica del cerebro sino tal vez con varias. Siguiendo esta línea, existiría también un módulo asociado a la moral, el cual tiene como característica principal una tendencia natural hacia el actuar moral y de acuerdo con ciertos principios básicos, los cuales serían la </w:t>
      </w:r>
      <w:r w:rsidRPr="006D0ADC">
        <w:rPr>
          <w:rFonts w:eastAsia="Times New Roman" w:cs="Times New Roman"/>
          <w:i/>
          <w:sz w:val="24"/>
          <w:szCs w:val="24"/>
        </w:rPr>
        <w:t>cooperación</w:t>
      </w:r>
      <w:r w:rsidRPr="006D0ADC">
        <w:rPr>
          <w:rFonts w:eastAsia="Times New Roman" w:cs="Times New Roman"/>
          <w:sz w:val="24"/>
          <w:szCs w:val="24"/>
        </w:rPr>
        <w:t xml:space="preserve">, la </w:t>
      </w:r>
      <w:r w:rsidRPr="006D0ADC">
        <w:rPr>
          <w:rFonts w:eastAsia="Times New Roman" w:cs="Times New Roman"/>
          <w:i/>
          <w:sz w:val="24"/>
          <w:szCs w:val="24"/>
        </w:rPr>
        <w:t>compasión</w:t>
      </w:r>
      <w:r w:rsidRPr="006D0ADC">
        <w:rPr>
          <w:rFonts w:eastAsia="Times New Roman" w:cs="Times New Roman"/>
          <w:sz w:val="24"/>
          <w:szCs w:val="24"/>
        </w:rPr>
        <w:t xml:space="preserve"> y la </w:t>
      </w:r>
      <w:r w:rsidRPr="006D0ADC">
        <w:rPr>
          <w:rFonts w:eastAsia="Times New Roman" w:cs="Times New Roman"/>
          <w:i/>
          <w:sz w:val="24"/>
          <w:szCs w:val="24"/>
        </w:rPr>
        <w:t>equidad</w:t>
      </w:r>
      <w:r w:rsidRPr="006D0ADC">
        <w:rPr>
          <w:rFonts w:eastAsia="Times New Roman" w:cs="Times New Roman"/>
          <w:sz w:val="24"/>
          <w:szCs w:val="24"/>
        </w:rPr>
        <w:t>.</w:t>
      </w:r>
    </w:p>
    <w:p w14:paraId="6DAED6F1" w14:textId="77777777" w:rsidR="00490BB3" w:rsidRPr="006D0ADC"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Sin embargo, si éstos son efectivamente los principios morales por los cuales actuamos –incluso si fuese de manera inconsciente –se podría pensar legítimamente que detrás de aquéllos hay un significado evolutivo que los ha forjado como importantes en la supervivencia del ser humano. De este modo, si bien por un lado podemos considerar que estos principios morales pueden ser universales debido a que existe una tendencia de ellos a manifestarse en distintos grupos sociales pues todos los siguen indistintamente (a pesar de que haya divergencia en otras normas o conductas morales y también a pesar de las excepciones); por otro lado, tampoco </w:t>
      </w:r>
      <w:r w:rsidRPr="006D0ADC">
        <w:rPr>
          <w:rFonts w:eastAsia="Times New Roman" w:cs="Times New Roman"/>
          <w:sz w:val="24"/>
          <w:szCs w:val="24"/>
        </w:rPr>
        <w:lastRenderedPageBreak/>
        <w:t xml:space="preserve">debemos olvidar que no son principios morales </w:t>
      </w:r>
      <w:r w:rsidRPr="006D0ADC">
        <w:rPr>
          <w:rFonts w:eastAsia="Times New Roman" w:cs="Times New Roman"/>
          <w:i/>
          <w:sz w:val="24"/>
          <w:szCs w:val="24"/>
        </w:rPr>
        <w:t>per se</w:t>
      </w:r>
      <w:r w:rsidRPr="006D0ADC">
        <w:rPr>
          <w:rFonts w:eastAsia="Times New Roman" w:cs="Times New Roman"/>
          <w:sz w:val="24"/>
          <w:szCs w:val="24"/>
        </w:rPr>
        <w:t xml:space="preserve"> –es decir, no son universales en ese sentido trascendental o </w:t>
      </w:r>
      <w:r w:rsidRPr="006D0ADC">
        <w:rPr>
          <w:rFonts w:eastAsia="Times New Roman" w:cs="Times New Roman"/>
          <w:i/>
          <w:sz w:val="24"/>
          <w:szCs w:val="24"/>
        </w:rPr>
        <w:t xml:space="preserve">sub </w:t>
      </w:r>
      <w:proofErr w:type="spellStart"/>
      <w:r w:rsidRPr="006D0ADC">
        <w:rPr>
          <w:rFonts w:eastAsia="Times New Roman" w:cs="Times New Roman"/>
          <w:i/>
          <w:sz w:val="24"/>
          <w:szCs w:val="24"/>
        </w:rPr>
        <w:t>specie</w:t>
      </w:r>
      <w:proofErr w:type="spellEnd"/>
      <w:r w:rsidRPr="006D0ADC">
        <w:rPr>
          <w:rFonts w:eastAsia="Times New Roman" w:cs="Times New Roman"/>
          <w:i/>
          <w:sz w:val="24"/>
          <w:szCs w:val="24"/>
        </w:rPr>
        <w:t xml:space="preserve"> </w:t>
      </w:r>
      <w:proofErr w:type="spellStart"/>
      <w:r w:rsidRPr="006D0ADC">
        <w:rPr>
          <w:rFonts w:eastAsia="Times New Roman" w:cs="Times New Roman"/>
          <w:i/>
          <w:sz w:val="24"/>
          <w:szCs w:val="24"/>
        </w:rPr>
        <w:t>aeternitatis</w:t>
      </w:r>
      <w:proofErr w:type="spellEnd"/>
      <w:r w:rsidRPr="006D0ADC">
        <w:rPr>
          <w:rFonts w:eastAsia="Times New Roman" w:cs="Times New Roman"/>
          <w:sz w:val="24"/>
          <w:szCs w:val="24"/>
        </w:rPr>
        <w:t xml:space="preserve"> –sino en la medida en que son producto de ciertas condiciones a las cuales había que reaccionar con </w:t>
      </w:r>
      <w:r w:rsidRPr="006D0ADC">
        <w:rPr>
          <w:rFonts w:eastAsia="Times New Roman" w:cs="Times New Roman"/>
          <w:i/>
          <w:sz w:val="24"/>
          <w:szCs w:val="24"/>
        </w:rPr>
        <w:t>cooperación</w:t>
      </w:r>
      <w:r w:rsidRPr="006D0ADC">
        <w:rPr>
          <w:rFonts w:eastAsia="Times New Roman" w:cs="Times New Roman"/>
          <w:sz w:val="24"/>
          <w:szCs w:val="24"/>
        </w:rPr>
        <w:t xml:space="preserve">, </w:t>
      </w:r>
      <w:r w:rsidRPr="006D0ADC">
        <w:rPr>
          <w:rFonts w:eastAsia="Times New Roman" w:cs="Times New Roman"/>
          <w:i/>
          <w:sz w:val="24"/>
          <w:szCs w:val="24"/>
        </w:rPr>
        <w:t>compasión</w:t>
      </w:r>
      <w:r w:rsidRPr="006D0ADC">
        <w:rPr>
          <w:rFonts w:eastAsia="Times New Roman" w:cs="Times New Roman"/>
          <w:sz w:val="24"/>
          <w:szCs w:val="24"/>
        </w:rPr>
        <w:t xml:space="preserve"> y </w:t>
      </w:r>
      <w:r w:rsidRPr="006D0ADC">
        <w:rPr>
          <w:rFonts w:eastAsia="Times New Roman" w:cs="Times New Roman"/>
          <w:i/>
          <w:sz w:val="24"/>
          <w:szCs w:val="24"/>
        </w:rPr>
        <w:t>equidad</w:t>
      </w:r>
      <w:r w:rsidRPr="006D0ADC">
        <w:rPr>
          <w:rFonts w:eastAsia="Times New Roman" w:cs="Times New Roman"/>
          <w:sz w:val="24"/>
          <w:szCs w:val="24"/>
          <w:vertAlign w:val="superscript"/>
        </w:rPr>
        <w:t xml:space="preserve"> </w:t>
      </w:r>
      <w:r w:rsidRPr="006D0ADC">
        <w:rPr>
          <w:rFonts w:eastAsia="Times New Roman" w:cs="Times New Roman"/>
          <w:sz w:val="24"/>
          <w:szCs w:val="24"/>
        </w:rPr>
        <w:t xml:space="preserve"> para la supervivencia humana, aunque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xml:space="preserve"> (2012, p.25) admite que estos mecanismos pudieron evolucionar varias veces</w:t>
      </w:r>
      <w:r w:rsidRPr="006D0ADC">
        <w:rPr>
          <w:sz w:val="24"/>
          <w:szCs w:val="24"/>
        </w:rPr>
        <w:t>.</w:t>
      </w:r>
      <w:r w:rsidRPr="006D0ADC">
        <w:rPr>
          <w:rFonts w:eastAsia="Times New Roman" w:cs="Times New Roman"/>
          <w:sz w:val="24"/>
          <w:szCs w:val="24"/>
        </w:rPr>
        <w:t xml:space="preserve"> O, dicho en otras palabras, muchos cerebros humanos evolucionaron adaptándose a estímulos y condiciones similares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2012, p. 119). Por tanto, la moral sería contingente y, a su vez, no se contrapondría a la característica de que ella sea universal. Claramente universal en cuanto a los hombres. Los animales no tienen impulsos o tendencias morales como el hombre hasta donde se sabe ni mucho menos teorías morales.</w:t>
      </w:r>
    </w:p>
    <w:p w14:paraId="71AD28C8" w14:textId="27EF9A58" w:rsidR="00490BB3" w:rsidRDefault="00490BB3" w:rsidP="00490BB3">
      <w:pPr>
        <w:spacing w:line="24pt" w:lineRule="auto"/>
        <w:ind w:firstLine="36pt"/>
        <w:jc w:val="both"/>
        <w:rPr>
          <w:rFonts w:eastAsia="Times New Roman" w:cs="Times New Roman"/>
          <w:sz w:val="24"/>
          <w:szCs w:val="24"/>
        </w:rPr>
      </w:pPr>
      <w:r w:rsidRPr="006D0ADC">
        <w:rPr>
          <w:rFonts w:eastAsia="Times New Roman" w:cs="Times New Roman"/>
          <w:sz w:val="24"/>
          <w:szCs w:val="24"/>
        </w:rPr>
        <w:t xml:space="preserve">Si bien este enfoque sobre la universalidad de la moral suena adecuado, hay que considerar otras posturas que nos presentan otros panoramas. Por ejemplo, la postura de </w:t>
      </w:r>
      <w:proofErr w:type="spellStart"/>
      <w:r w:rsidRPr="006D0ADC">
        <w:rPr>
          <w:rFonts w:eastAsia="Times New Roman" w:cs="Times New Roman"/>
          <w:sz w:val="24"/>
          <w:szCs w:val="24"/>
        </w:rPr>
        <w:t>Sripada</w:t>
      </w:r>
      <w:proofErr w:type="spellEnd"/>
      <w:r w:rsidRPr="006D0ADC">
        <w:rPr>
          <w:rFonts w:eastAsia="Times New Roman" w:cs="Times New Roman"/>
          <w:sz w:val="24"/>
          <w:szCs w:val="24"/>
        </w:rPr>
        <w:t xml:space="preserve"> o la postura de </w:t>
      </w:r>
      <w:proofErr w:type="spellStart"/>
      <w:r w:rsidRPr="006D0ADC">
        <w:rPr>
          <w:rFonts w:eastAsia="Times New Roman" w:cs="Times New Roman"/>
          <w:sz w:val="24"/>
          <w:szCs w:val="24"/>
        </w:rPr>
        <w:t>Churchland</w:t>
      </w:r>
      <w:proofErr w:type="spellEnd"/>
      <w:r w:rsidRPr="006D0ADC">
        <w:rPr>
          <w:rFonts w:eastAsia="Times New Roman" w:cs="Times New Roman"/>
          <w:sz w:val="24"/>
          <w:szCs w:val="24"/>
        </w:rPr>
        <w:t xml:space="preserve"> que no necesariamente niegan una universalidad moral, sino que esta universalidad deba su existencia a un órgano o módulo morales, y siempre tomando en cuenta las excepciones a esta regla en ciertas comunidades sociales.</w:t>
      </w:r>
    </w:p>
    <w:p w14:paraId="2E00E388" w14:textId="7325AFC5" w:rsidR="00D14D65" w:rsidRDefault="00D14D65" w:rsidP="00490BB3">
      <w:pPr>
        <w:spacing w:line="24pt" w:lineRule="auto"/>
        <w:ind w:firstLine="36pt"/>
        <w:jc w:val="both"/>
        <w:rPr>
          <w:rFonts w:eastAsia="Times New Roman" w:cs="Times New Roman"/>
          <w:sz w:val="24"/>
          <w:szCs w:val="24"/>
        </w:rPr>
      </w:pPr>
    </w:p>
    <w:p w14:paraId="07D510D4" w14:textId="13F35D06" w:rsidR="00D14D65" w:rsidRDefault="00D14D65" w:rsidP="00490BB3">
      <w:pPr>
        <w:spacing w:line="24pt" w:lineRule="auto"/>
        <w:ind w:firstLine="36pt"/>
        <w:jc w:val="both"/>
        <w:rPr>
          <w:rFonts w:eastAsia="Times New Roman" w:cs="Times New Roman"/>
          <w:sz w:val="24"/>
          <w:szCs w:val="24"/>
        </w:rPr>
      </w:pPr>
    </w:p>
    <w:p w14:paraId="7A447802" w14:textId="2FBCD3D9" w:rsidR="00D14D65" w:rsidRDefault="00D14D65" w:rsidP="00490BB3">
      <w:pPr>
        <w:spacing w:line="24pt" w:lineRule="auto"/>
        <w:ind w:firstLine="36pt"/>
        <w:jc w:val="both"/>
        <w:rPr>
          <w:rFonts w:eastAsia="Times New Roman" w:cs="Times New Roman"/>
          <w:sz w:val="24"/>
          <w:szCs w:val="24"/>
        </w:rPr>
      </w:pPr>
    </w:p>
    <w:p w14:paraId="7A17EDB1" w14:textId="77777777" w:rsidR="00D14D65" w:rsidRPr="00B46F25" w:rsidRDefault="00D14D65" w:rsidP="00490BB3">
      <w:pPr>
        <w:spacing w:line="24pt" w:lineRule="auto"/>
        <w:ind w:firstLine="36pt"/>
        <w:jc w:val="both"/>
        <w:rPr>
          <w:rFonts w:eastAsia="Times New Roman" w:cs="Times New Roman"/>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490BB3" w14:paraId="4AD6E114" w14:textId="77777777" w:rsidTr="009967B5">
        <w:tc>
          <w:tcPr>
            <w:tcW w:w="450pt" w:type="dxa"/>
          </w:tcPr>
          <w:p w14:paraId="1B0285E2" w14:textId="77777777" w:rsidR="00490BB3" w:rsidRDefault="00490BB3" w:rsidP="009967B5">
            <w:pPr>
              <w:pStyle w:val="Ttulo1"/>
            </w:pPr>
            <w:r w:rsidRPr="0098490A">
              <w:t>Referencias</w:t>
            </w:r>
          </w:p>
        </w:tc>
      </w:tr>
    </w:tbl>
    <w:p w14:paraId="30859C06" w14:textId="77777777" w:rsidR="00490BB3" w:rsidRPr="006D0ADC" w:rsidRDefault="00490BB3" w:rsidP="00490BB3">
      <w:pPr>
        <w:spacing w:line="24pt" w:lineRule="auto"/>
        <w:jc w:val="both"/>
        <w:rPr>
          <w:rFonts w:cs="Times New Roman"/>
          <w:sz w:val="24"/>
          <w:szCs w:val="24"/>
        </w:rPr>
      </w:pPr>
    </w:p>
    <w:p w14:paraId="10BF7144" w14:textId="77777777" w:rsidR="00490BB3" w:rsidRPr="006D0ADC" w:rsidRDefault="00490BB3" w:rsidP="00490BB3">
      <w:pPr>
        <w:spacing w:line="12pt" w:lineRule="auto"/>
        <w:ind w:start="36pt" w:hanging="36pt"/>
        <w:jc w:val="both"/>
        <w:rPr>
          <w:rFonts w:eastAsia="Times New Roman" w:cs="Times New Roman"/>
          <w:sz w:val="24"/>
          <w:szCs w:val="24"/>
        </w:rPr>
      </w:pPr>
      <w:r w:rsidRPr="006D0ADC">
        <w:rPr>
          <w:rFonts w:eastAsia="Times New Roman" w:cs="Times New Roman"/>
          <w:sz w:val="24"/>
          <w:szCs w:val="24"/>
        </w:rPr>
        <w:lastRenderedPageBreak/>
        <w:t xml:space="preserve">ARISTÓTELES, (1994). </w:t>
      </w:r>
      <w:r w:rsidRPr="006D0ADC">
        <w:rPr>
          <w:rFonts w:eastAsia="Times New Roman" w:cs="Times New Roman"/>
          <w:i/>
          <w:sz w:val="24"/>
          <w:szCs w:val="24"/>
        </w:rPr>
        <w:t>Reproducción de los animales</w:t>
      </w:r>
      <w:r w:rsidRPr="006D0ADC">
        <w:rPr>
          <w:rFonts w:eastAsia="Times New Roman" w:cs="Times New Roman"/>
          <w:sz w:val="24"/>
          <w:szCs w:val="24"/>
        </w:rPr>
        <w:t xml:space="preserve">. Madrid: Gredos. </w:t>
      </w:r>
    </w:p>
    <w:p w14:paraId="1B690470" w14:textId="77777777" w:rsidR="00490BB3" w:rsidRPr="006D0ADC" w:rsidRDefault="00490BB3" w:rsidP="00490BB3">
      <w:pPr>
        <w:spacing w:line="12pt" w:lineRule="auto"/>
        <w:ind w:start="36pt" w:hanging="36pt"/>
        <w:jc w:val="both"/>
        <w:rPr>
          <w:rFonts w:eastAsia="Times New Roman" w:cs="Times New Roman"/>
          <w:sz w:val="24"/>
          <w:szCs w:val="24"/>
          <w:lang w:val="en-US"/>
        </w:rPr>
      </w:pPr>
      <w:r w:rsidRPr="006D0ADC">
        <w:rPr>
          <w:rFonts w:eastAsia="Times New Roman" w:cs="Times New Roman"/>
          <w:sz w:val="24"/>
          <w:szCs w:val="24"/>
        </w:rPr>
        <w:t xml:space="preserve">CHURCHLAND, P. (2012). </w:t>
      </w:r>
      <w:r w:rsidRPr="006D0ADC">
        <w:rPr>
          <w:rFonts w:eastAsia="Times New Roman" w:cs="Times New Roman"/>
          <w:i/>
          <w:sz w:val="24"/>
          <w:szCs w:val="24"/>
        </w:rPr>
        <w:t>El cerebro moral. Lo que la neurociencia nos cuenta sobre la moralidad</w:t>
      </w:r>
      <w:r w:rsidRPr="006D0ADC">
        <w:rPr>
          <w:rFonts w:eastAsia="Times New Roman" w:cs="Times New Roman"/>
          <w:sz w:val="24"/>
          <w:szCs w:val="24"/>
        </w:rPr>
        <w:t xml:space="preserve">. </w:t>
      </w:r>
      <w:r w:rsidRPr="006D0ADC">
        <w:rPr>
          <w:rFonts w:eastAsia="Times New Roman" w:cs="Times New Roman"/>
          <w:sz w:val="24"/>
          <w:szCs w:val="24"/>
          <w:lang w:val="en-US"/>
        </w:rPr>
        <w:t xml:space="preserve">Barcelona: </w:t>
      </w:r>
      <w:proofErr w:type="spellStart"/>
      <w:r w:rsidRPr="006D0ADC">
        <w:rPr>
          <w:rFonts w:eastAsia="Times New Roman" w:cs="Times New Roman"/>
          <w:sz w:val="24"/>
          <w:szCs w:val="24"/>
          <w:lang w:val="en-US"/>
        </w:rPr>
        <w:t>Paidós</w:t>
      </w:r>
      <w:proofErr w:type="spellEnd"/>
      <w:r w:rsidRPr="006D0ADC">
        <w:rPr>
          <w:rFonts w:eastAsia="Times New Roman" w:cs="Times New Roman"/>
          <w:sz w:val="24"/>
          <w:szCs w:val="24"/>
          <w:lang w:val="en-US"/>
        </w:rPr>
        <w:t>.</w:t>
      </w:r>
    </w:p>
    <w:p w14:paraId="26DC0226" w14:textId="77777777" w:rsidR="00490BB3" w:rsidRPr="00EE0D6C" w:rsidRDefault="00490BB3" w:rsidP="00490BB3">
      <w:pPr>
        <w:spacing w:line="12pt" w:lineRule="auto"/>
        <w:ind w:start="36pt" w:hanging="36pt"/>
        <w:jc w:val="both"/>
        <w:rPr>
          <w:rFonts w:eastAsia="Times New Roman" w:cs="Times New Roman"/>
          <w:sz w:val="24"/>
          <w:szCs w:val="24"/>
          <w:lang w:val="en-US"/>
        </w:rPr>
      </w:pPr>
      <w:r w:rsidRPr="006D0ADC">
        <w:rPr>
          <w:rFonts w:eastAsia="Times New Roman" w:cs="Times New Roman"/>
          <w:sz w:val="24"/>
          <w:szCs w:val="24"/>
          <w:lang w:val="en-US"/>
        </w:rPr>
        <w:t xml:space="preserve">DUNBAR, R. (1998). “The social brain hypothesis” </w:t>
      </w:r>
      <w:proofErr w:type="spellStart"/>
      <w:r w:rsidRPr="006D0ADC">
        <w:rPr>
          <w:rFonts w:eastAsia="Times New Roman" w:cs="Times New Roman"/>
          <w:sz w:val="24"/>
          <w:szCs w:val="24"/>
          <w:lang w:val="en-US"/>
        </w:rPr>
        <w:t>en</w:t>
      </w:r>
      <w:proofErr w:type="spellEnd"/>
      <w:r w:rsidRPr="006D0ADC">
        <w:rPr>
          <w:rFonts w:eastAsia="Times New Roman" w:cs="Times New Roman"/>
          <w:sz w:val="24"/>
          <w:szCs w:val="24"/>
          <w:lang w:val="en-US"/>
        </w:rPr>
        <w:t xml:space="preserve"> </w:t>
      </w:r>
      <w:r w:rsidRPr="006D0ADC">
        <w:rPr>
          <w:rFonts w:eastAsia="Times New Roman" w:cs="Times New Roman"/>
          <w:i/>
          <w:sz w:val="24"/>
          <w:szCs w:val="24"/>
          <w:lang w:val="en-US"/>
        </w:rPr>
        <w:t>Evolutionary Anthropology: Issues</w:t>
      </w:r>
      <w:r w:rsidRPr="006D0ADC">
        <w:rPr>
          <w:rFonts w:eastAsia="Times New Roman" w:cs="Times New Roman"/>
          <w:sz w:val="24"/>
          <w:szCs w:val="24"/>
          <w:lang w:val="en-US"/>
        </w:rPr>
        <w:t>. 6 (5). Pp. 178-190.</w:t>
      </w:r>
    </w:p>
    <w:p w14:paraId="614B2DE4" w14:textId="77777777" w:rsidR="00490BB3" w:rsidRPr="006D0ADC" w:rsidRDefault="00490BB3" w:rsidP="00490BB3">
      <w:pPr>
        <w:spacing w:line="12pt" w:lineRule="auto"/>
        <w:ind w:start="36pt" w:hanging="36pt"/>
        <w:jc w:val="both"/>
        <w:rPr>
          <w:rFonts w:eastAsia="Times New Roman" w:cs="Times New Roman"/>
          <w:sz w:val="24"/>
          <w:szCs w:val="24"/>
          <w:lang w:val="en-US"/>
        </w:rPr>
      </w:pPr>
      <w:r w:rsidRPr="006D0ADC">
        <w:rPr>
          <w:rFonts w:eastAsia="Times New Roman" w:cs="Times New Roman"/>
          <w:sz w:val="24"/>
          <w:szCs w:val="24"/>
          <w:lang w:val="en-US"/>
        </w:rPr>
        <w:t xml:space="preserve">DUNBAR. R. (2009). “Why only humans have </w:t>
      </w:r>
      <w:proofErr w:type="spellStart"/>
      <w:proofErr w:type="gramStart"/>
      <w:r w:rsidRPr="006D0ADC">
        <w:rPr>
          <w:rFonts w:eastAsia="Times New Roman" w:cs="Times New Roman"/>
          <w:sz w:val="24"/>
          <w:szCs w:val="24"/>
          <w:lang w:val="en-US"/>
        </w:rPr>
        <w:t>language</w:t>
      </w:r>
      <w:r w:rsidRPr="006D0ADC">
        <w:rPr>
          <w:rFonts w:eastAsia="Times New Roman" w:cs="Times New Roman"/>
          <w:i/>
          <w:sz w:val="24"/>
          <w:szCs w:val="24"/>
          <w:lang w:val="en-US"/>
        </w:rPr>
        <w:t>”</w:t>
      </w:r>
      <w:r w:rsidRPr="006D0ADC">
        <w:rPr>
          <w:rFonts w:eastAsia="Times New Roman" w:cs="Times New Roman"/>
          <w:sz w:val="24"/>
          <w:szCs w:val="24"/>
          <w:lang w:val="en-US"/>
        </w:rPr>
        <w:t>en</w:t>
      </w:r>
      <w:proofErr w:type="spellEnd"/>
      <w:proofErr w:type="gramEnd"/>
      <w:r w:rsidRPr="006D0ADC">
        <w:rPr>
          <w:rFonts w:eastAsia="Times New Roman" w:cs="Times New Roman"/>
          <w:sz w:val="24"/>
          <w:szCs w:val="24"/>
          <w:lang w:val="en-US"/>
        </w:rPr>
        <w:t xml:space="preserve"> </w:t>
      </w:r>
      <w:r w:rsidRPr="006D0ADC">
        <w:rPr>
          <w:rFonts w:eastAsia="Times New Roman" w:cs="Times New Roman"/>
          <w:i/>
          <w:sz w:val="24"/>
          <w:szCs w:val="24"/>
          <w:lang w:val="en-US"/>
        </w:rPr>
        <w:t>The prehistory of language</w:t>
      </w:r>
      <w:r w:rsidRPr="006D0ADC">
        <w:rPr>
          <w:rFonts w:eastAsia="Times New Roman" w:cs="Times New Roman"/>
          <w:sz w:val="24"/>
          <w:szCs w:val="24"/>
          <w:lang w:val="en-US"/>
        </w:rPr>
        <w:t>, Oxford: Oxford University Press.</w:t>
      </w:r>
    </w:p>
    <w:p w14:paraId="1C2C659D" w14:textId="77777777" w:rsidR="00490BB3" w:rsidRPr="006D0ADC" w:rsidRDefault="00490BB3" w:rsidP="00490BB3">
      <w:pPr>
        <w:spacing w:line="12pt" w:lineRule="auto"/>
        <w:ind w:start="36pt" w:hanging="36pt"/>
        <w:jc w:val="both"/>
        <w:rPr>
          <w:rFonts w:eastAsia="Times New Roman" w:cs="Times New Roman"/>
          <w:sz w:val="24"/>
          <w:szCs w:val="24"/>
          <w:lang w:val="en-US"/>
        </w:rPr>
      </w:pPr>
      <w:r w:rsidRPr="006D0ADC">
        <w:rPr>
          <w:rFonts w:eastAsia="Times New Roman" w:cs="Times New Roman"/>
          <w:sz w:val="24"/>
          <w:szCs w:val="24"/>
        </w:rPr>
        <w:t xml:space="preserve">FODOR, J.A. (1986). </w:t>
      </w:r>
      <w:r w:rsidRPr="006D0ADC">
        <w:rPr>
          <w:rFonts w:eastAsia="Times New Roman" w:cs="Times New Roman"/>
          <w:i/>
          <w:sz w:val="24"/>
          <w:szCs w:val="24"/>
        </w:rPr>
        <w:t>El modularidad de la mente</w:t>
      </w:r>
      <w:r w:rsidRPr="006D0ADC">
        <w:rPr>
          <w:rFonts w:eastAsia="Times New Roman" w:cs="Times New Roman"/>
          <w:sz w:val="24"/>
          <w:szCs w:val="24"/>
        </w:rPr>
        <w:t xml:space="preserve">. </w:t>
      </w:r>
      <w:r w:rsidRPr="006D0ADC">
        <w:rPr>
          <w:rFonts w:eastAsia="Times New Roman" w:cs="Times New Roman"/>
          <w:sz w:val="24"/>
          <w:szCs w:val="24"/>
          <w:lang w:val="en-US"/>
        </w:rPr>
        <w:t>Madrid: Morata.</w:t>
      </w:r>
    </w:p>
    <w:p w14:paraId="6E42ED15" w14:textId="77777777" w:rsidR="00490BB3" w:rsidRPr="006D0ADC" w:rsidRDefault="00490BB3" w:rsidP="00490BB3">
      <w:pPr>
        <w:spacing w:line="12pt" w:lineRule="auto"/>
        <w:ind w:start="36pt" w:hanging="36pt"/>
        <w:jc w:val="both"/>
        <w:rPr>
          <w:rFonts w:eastAsia="Times New Roman" w:cs="Times New Roman"/>
          <w:sz w:val="24"/>
          <w:szCs w:val="24"/>
          <w:lang w:val="en-US"/>
        </w:rPr>
      </w:pPr>
      <w:r w:rsidRPr="006D0ADC">
        <w:rPr>
          <w:rFonts w:eastAsia="Times New Roman" w:cs="Times New Roman"/>
          <w:sz w:val="24"/>
          <w:szCs w:val="24"/>
          <w:lang w:val="en-US"/>
        </w:rPr>
        <w:t xml:space="preserve">HAIDT, J. (2007). “The new synthesis of moral psychology” </w:t>
      </w:r>
      <w:proofErr w:type="spellStart"/>
      <w:r w:rsidRPr="006D0ADC">
        <w:rPr>
          <w:rFonts w:eastAsia="Times New Roman" w:cs="Times New Roman"/>
          <w:sz w:val="24"/>
          <w:szCs w:val="24"/>
          <w:lang w:val="en-US"/>
        </w:rPr>
        <w:t>en</w:t>
      </w:r>
      <w:proofErr w:type="spellEnd"/>
      <w:r w:rsidRPr="006D0ADC">
        <w:rPr>
          <w:rFonts w:eastAsia="Times New Roman" w:cs="Times New Roman"/>
          <w:sz w:val="24"/>
          <w:szCs w:val="24"/>
          <w:lang w:val="en-US"/>
        </w:rPr>
        <w:t xml:space="preserve"> </w:t>
      </w:r>
      <w:r w:rsidRPr="006D0ADC">
        <w:rPr>
          <w:rFonts w:eastAsia="Times New Roman" w:cs="Times New Roman"/>
          <w:i/>
          <w:sz w:val="24"/>
          <w:szCs w:val="24"/>
          <w:lang w:val="en-US"/>
        </w:rPr>
        <w:t>Science</w:t>
      </w:r>
      <w:r w:rsidRPr="006D0ADC">
        <w:rPr>
          <w:rFonts w:eastAsia="Times New Roman" w:cs="Times New Roman"/>
          <w:sz w:val="24"/>
          <w:szCs w:val="24"/>
          <w:lang w:val="en-US"/>
        </w:rPr>
        <w:t>,</w:t>
      </w:r>
      <w:r w:rsidRPr="006D0ADC">
        <w:rPr>
          <w:rFonts w:eastAsia="Times New Roman" w:cs="Times New Roman"/>
          <w:i/>
          <w:sz w:val="24"/>
          <w:szCs w:val="24"/>
          <w:lang w:val="en-US"/>
        </w:rPr>
        <w:t xml:space="preserve"> </w:t>
      </w:r>
      <w:r w:rsidRPr="006D0ADC">
        <w:rPr>
          <w:rFonts w:eastAsia="Times New Roman" w:cs="Times New Roman"/>
          <w:sz w:val="24"/>
          <w:szCs w:val="24"/>
          <w:lang w:val="en-US"/>
        </w:rPr>
        <w:t>316 (5287). Pp. 998-1002.</w:t>
      </w:r>
    </w:p>
    <w:p w14:paraId="188E2F8C" w14:textId="77777777" w:rsidR="00490BB3" w:rsidRPr="006D0ADC" w:rsidRDefault="00490BB3" w:rsidP="00490BB3">
      <w:pPr>
        <w:spacing w:line="12pt" w:lineRule="auto"/>
        <w:ind w:start="36pt" w:hanging="36pt"/>
        <w:jc w:val="both"/>
        <w:rPr>
          <w:rFonts w:eastAsia="Times New Roman" w:cs="Times New Roman"/>
          <w:sz w:val="24"/>
          <w:szCs w:val="24"/>
          <w:lang w:val="en-US"/>
        </w:rPr>
      </w:pPr>
      <w:r w:rsidRPr="006D0ADC">
        <w:rPr>
          <w:rFonts w:eastAsia="Times New Roman" w:cs="Times New Roman"/>
          <w:sz w:val="24"/>
          <w:szCs w:val="24"/>
          <w:lang w:val="en-US"/>
        </w:rPr>
        <w:t xml:space="preserve">HAUSER, M. (2006). </w:t>
      </w:r>
      <w:r w:rsidRPr="006D0ADC">
        <w:rPr>
          <w:rFonts w:eastAsia="Times New Roman" w:cs="Times New Roman"/>
          <w:i/>
          <w:sz w:val="24"/>
          <w:szCs w:val="24"/>
          <w:lang w:val="en-US"/>
        </w:rPr>
        <w:t>Moral minds. The nature of right and wrong</w:t>
      </w:r>
      <w:r w:rsidRPr="006D0ADC">
        <w:rPr>
          <w:rFonts w:eastAsia="Times New Roman" w:cs="Times New Roman"/>
          <w:sz w:val="24"/>
          <w:szCs w:val="24"/>
          <w:lang w:val="en-US"/>
        </w:rPr>
        <w:t xml:space="preserve">. New York: Harper </w:t>
      </w:r>
      <w:proofErr w:type="spellStart"/>
      <w:r w:rsidRPr="006D0ADC">
        <w:rPr>
          <w:rFonts w:eastAsia="Times New Roman" w:cs="Times New Roman"/>
          <w:sz w:val="24"/>
          <w:szCs w:val="24"/>
          <w:lang w:val="en-US"/>
        </w:rPr>
        <w:t>Perenial</w:t>
      </w:r>
      <w:proofErr w:type="spellEnd"/>
      <w:r w:rsidRPr="006D0ADC">
        <w:rPr>
          <w:rFonts w:eastAsia="Times New Roman" w:cs="Times New Roman"/>
          <w:sz w:val="24"/>
          <w:szCs w:val="24"/>
          <w:lang w:val="en-US"/>
        </w:rPr>
        <w:t>.</w:t>
      </w:r>
    </w:p>
    <w:p w14:paraId="21C2DD83" w14:textId="77777777" w:rsidR="00490BB3" w:rsidRPr="006D0ADC" w:rsidRDefault="00490BB3" w:rsidP="00490BB3">
      <w:pPr>
        <w:spacing w:line="12pt" w:lineRule="auto"/>
        <w:ind w:start="36pt" w:hanging="36pt"/>
        <w:jc w:val="both"/>
        <w:rPr>
          <w:rFonts w:eastAsia="Times New Roman" w:cs="Times New Roman"/>
          <w:sz w:val="24"/>
          <w:szCs w:val="24"/>
          <w:lang w:val="en-US"/>
        </w:rPr>
      </w:pPr>
      <w:r w:rsidRPr="006D0ADC">
        <w:rPr>
          <w:rFonts w:eastAsia="Times New Roman" w:cs="Times New Roman"/>
          <w:sz w:val="24"/>
          <w:szCs w:val="24"/>
          <w:lang w:val="en-US"/>
        </w:rPr>
        <w:t xml:space="preserve">LESLIE, A. (1992) “Pretense, autism and the theory of mind module”. </w:t>
      </w:r>
      <w:r w:rsidRPr="006D0ADC">
        <w:rPr>
          <w:rFonts w:eastAsia="Times New Roman" w:cs="Times New Roman"/>
          <w:i/>
          <w:sz w:val="24"/>
          <w:szCs w:val="24"/>
          <w:lang w:val="en-US"/>
        </w:rPr>
        <w:t>Current directions in psychological science</w:t>
      </w:r>
      <w:r w:rsidRPr="006D0ADC">
        <w:rPr>
          <w:rFonts w:eastAsia="Times New Roman" w:cs="Times New Roman"/>
          <w:sz w:val="24"/>
          <w:szCs w:val="24"/>
          <w:lang w:val="en-US"/>
        </w:rPr>
        <w:t>. 1 (1), pp. 18-21.</w:t>
      </w:r>
      <w:r w:rsidRPr="006D0ADC">
        <w:rPr>
          <w:rFonts w:eastAsia="Times New Roman" w:cs="Times New Roman"/>
          <w:sz w:val="24"/>
          <w:szCs w:val="24"/>
          <w:lang w:val="en-US"/>
        </w:rPr>
        <w:br/>
        <w:t>http://www.jstor.org/stable/20182118</w:t>
      </w:r>
    </w:p>
    <w:p w14:paraId="4BB8A14A" w14:textId="77777777" w:rsidR="00490BB3" w:rsidRPr="006D0ADC" w:rsidRDefault="00490BB3" w:rsidP="00490BB3">
      <w:pPr>
        <w:spacing w:line="12pt" w:lineRule="auto"/>
        <w:ind w:start="36pt" w:hanging="36pt"/>
        <w:jc w:val="both"/>
        <w:rPr>
          <w:rFonts w:eastAsia="Times New Roman" w:cs="Times New Roman"/>
          <w:sz w:val="24"/>
          <w:szCs w:val="24"/>
        </w:rPr>
      </w:pPr>
      <w:r w:rsidRPr="006D0ADC">
        <w:rPr>
          <w:rFonts w:eastAsia="Times New Roman" w:cs="Times New Roman"/>
          <w:sz w:val="24"/>
          <w:szCs w:val="24"/>
          <w:lang w:val="en-US"/>
        </w:rPr>
        <w:t xml:space="preserve">SRIPADA, CH. S. (2008). “Nativism and moral psychology: three models of the innate structure that shapes the contents of moral norms”. En </w:t>
      </w:r>
      <w:r w:rsidRPr="006D0ADC">
        <w:rPr>
          <w:rFonts w:eastAsia="Times New Roman" w:cs="Times New Roman"/>
          <w:i/>
          <w:sz w:val="24"/>
          <w:szCs w:val="24"/>
          <w:lang w:val="en-US"/>
        </w:rPr>
        <w:t>Moral psychology. Vol. 1: The evolution of morality: adaptations and innateness</w:t>
      </w:r>
      <w:r w:rsidRPr="006D0ADC">
        <w:rPr>
          <w:rFonts w:eastAsia="Times New Roman" w:cs="Times New Roman"/>
          <w:sz w:val="24"/>
          <w:szCs w:val="24"/>
          <w:lang w:val="en-US"/>
        </w:rPr>
        <w:t xml:space="preserve">. </w:t>
      </w:r>
      <w:r w:rsidRPr="006D0ADC">
        <w:rPr>
          <w:rFonts w:eastAsia="Times New Roman" w:cs="Times New Roman"/>
          <w:sz w:val="24"/>
          <w:szCs w:val="24"/>
        </w:rPr>
        <w:t xml:space="preserve">MIY </w:t>
      </w:r>
      <w:proofErr w:type="spellStart"/>
      <w:r w:rsidRPr="006D0ADC">
        <w:rPr>
          <w:rFonts w:eastAsia="Times New Roman" w:cs="Times New Roman"/>
          <w:sz w:val="24"/>
          <w:szCs w:val="24"/>
        </w:rPr>
        <w:t>Press</w:t>
      </w:r>
      <w:proofErr w:type="spellEnd"/>
      <w:r w:rsidRPr="006D0ADC">
        <w:rPr>
          <w:rFonts w:eastAsia="Times New Roman" w:cs="Times New Roman"/>
          <w:sz w:val="24"/>
          <w:szCs w:val="24"/>
        </w:rPr>
        <w:t>. pp. 319-343.</w:t>
      </w:r>
    </w:p>
    <w:p w14:paraId="05105E4A" w14:textId="77777777" w:rsidR="00490BB3" w:rsidRPr="006D0ADC" w:rsidRDefault="00490BB3" w:rsidP="00490BB3">
      <w:pPr>
        <w:spacing w:line="12pt" w:lineRule="auto"/>
        <w:ind w:start="36pt" w:hanging="36pt"/>
        <w:jc w:val="both"/>
        <w:rPr>
          <w:rFonts w:eastAsia="Times New Roman" w:cs="Times New Roman"/>
          <w:sz w:val="24"/>
          <w:szCs w:val="24"/>
        </w:rPr>
      </w:pPr>
      <w:r w:rsidRPr="006D0ADC">
        <w:rPr>
          <w:rFonts w:eastAsia="Times New Roman" w:cs="Times New Roman"/>
          <w:sz w:val="24"/>
          <w:szCs w:val="24"/>
        </w:rPr>
        <w:t>QUINTANILLA, P. (2019).</w:t>
      </w:r>
      <w:r w:rsidRPr="006D0ADC">
        <w:rPr>
          <w:rFonts w:eastAsia="Times New Roman" w:cs="Times New Roman"/>
          <w:i/>
          <w:sz w:val="24"/>
          <w:szCs w:val="24"/>
        </w:rPr>
        <w:t xml:space="preserve">  La comprensión del otro</w:t>
      </w:r>
      <w:r w:rsidRPr="006D0ADC">
        <w:rPr>
          <w:rFonts w:eastAsia="Times New Roman" w:cs="Times New Roman"/>
          <w:sz w:val="24"/>
          <w:szCs w:val="24"/>
        </w:rPr>
        <w:t>. Lima: Fondo Editorial de la PUCP.</w:t>
      </w:r>
    </w:p>
    <w:p w14:paraId="5FFDFE85" w14:textId="77777777" w:rsidR="00490BB3" w:rsidRPr="006D0ADC" w:rsidRDefault="00490BB3" w:rsidP="00490BB3">
      <w:pPr>
        <w:spacing w:line="12pt" w:lineRule="auto"/>
        <w:ind w:start="36pt" w:hanging="36pt"/>
        <w:jc w:val="both"/>
        <w:rPr>
          <w:rFonts w:eastAsia="Times New Roman" w:cs="Times New Roman"/>
          <w:sz w:val="24"/>
          <w:szCs w:val="24"/>
        </w:rPr>
      </w:pPr>
      <w:r w:rsidRPr="006D0ADC">
        <w:rPr>
          <w:rFonts w:eastAsia="Times New Roman" w:cs="Times New Roman"/>
          <w:sz w:val="24"/>
          <w:szCs w:val="24"/>
        </w:rPr>
        <w:t xml:space="preserve">QUINTANILLA, P. (2009). “La evolución de la mente y el comportamiento moral”. </w:t>
      </w:r>
      <w:r w:rsidRPr="006D0ADC">
        <w:rPr>
          <w:rFonts w:eastAsia="Times New Roman" w:cs="Times New Roman"/>
          <w:i/>
          <w:sz w:val="24"/>
          <w:szCs w:val="24"/>
        </w:rPr>
        <w:t>Acta Biológica Colombiana</w:t>
      </w:r>
      <w:r w:rsidRPr="006D0ADC">
        <w:rPr>
          <w:rFonts w:eastAsia="Times New Roman" w:cs="Times New Roman"/>
          <w:sz w:val="24"/>
          <w:szCs w:val="24"/>
        </w:rPr>
        <w:t>. 14. pp. 425-440.</w:t>
      </w:r>
    </w:p>
    <w:p w14:paraId="751603B8" w14:textId="5B61452F" w:rsidR="00490BB3" w:rsidRPr="00D01A38" w:rsidRDefault="00490BB3" w:rsidP="00490BB3">
      <w:pPr>
        <w:spacing w:line="12pt" w:lineRule="auto"/>
        <w:ind w:start="36pt" w:hanging="36pt"/>
        <w:jc w:val="both"/>
      </w:pPr>
      <w:r w:rsidRPr="006D0ADC">
        <w:rPr>
          <w:rFonts w:eastAsia="Times New Roman" w:cs="Times New Roman"/>
          <w:sz w:val="24"/>
          <w:szCs w:val="24"/>
        </w:rPr>
        <w:t xml:space="preserve">QUINTANILLA, P. (2016). “Nosotros contra ustedes. Evolución y desarrollo de la moral”. En A.  CHAPARRO, B. ROERMUND y W. HERRERA. </w:t>
      </w:r>
      <w:r w:rsidRPr="006D0ADC">
        <w:rPr>
          <w:rFonts w:eastAsia="Times New Roman" w:cs="Times New Roman"/>
          <w:i/>
          <w:sz w:val="24"/>
          <w:szCs w:val="24"/>
        </w:rPr>
        <w:t>¿Quiénes somos Nosotros? O cómo (no) hablar en primera persona del plural</w:t>
      </w:r>
      <w:r w:rsidRPr="006D0ADC">
        <w:rPr>
          <w:rFonts w:eastAsia="Times New Roman" w:cs="Times New Roman"/>
          <w:sz w:val="24"/>
          <w:szCs w:val="24"/>
        </w:rPr>
        <w:t>. Bogotá: Universidad del Rosario.</w:t>
      </w:r>
      <w:bookmarkStart w:id="1" w:name="_heading=h.2et92p0" w:colFirst="0" w:colLast="0"/>
      <w:bookmarkEnd w:id="1"/>
    </w:p>
    <w:p w14:paraId="15763624" w14:textId="7307BCEC" w:rsidR="00A83525" w:rsidRPr="0030749A" w:rsidRDefault="00A83525" w:rsidP="00490BB3">
      <w:pPr>
        <w:pStyle w:val="Ttuloeninglstraducido"/>
        <w:spacing w:after="12pt"/>
        <w:jc w:val="end"/>
      </w:pPr>
    </w:p>
    <w:sectPr w:rsidR="00A83525" w:rsidRPr="0030749A" w:rsidSect="00D14D65">
      <w:headerReference w:type="even" r:id="rId17"/>
      <w:headerReference w:type="default" r:id="rId18"/>
      <w:pgSz w:w="612pt" w:h="792pt"/>
      <w:pgMar w:top="70.85pt" w:right="85.05pt" w:bottom="70.85pt" w:left="85.05pt" w:header="36pt" w:footer="36pt" w:gutter="0pt"/>
      <w:pgNumType w:start="131"/>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4DA52A8" w14:textId="77777777" w:rsidR="009A2B0A" w:rsidRDefault="009A2B0A">
      <w:pPr>
        <w:spacing w:line="12pt" w:lineRule="auto"/>
      </w:pPr>
      <w:r>
        <w:separator/>
      </w:r>
    </w:p>
  </w:endnote>
  <w:endnote w:type="continuationSeparator" w:id="0">
    <w:p w14:paraId="431FAE83" w14:textId="77777777" w:rsidR="009A2B0A" w:rsidRDefault="009A2B0A">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Georgia Pro">
    <w:altName w:val="Cambria"/>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334417201"/>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1B4A0234" w14:textId="4A3C3B1F" w:rsidR="00817D01" w:rsidRDefault="00817D01" w:rsidP="00944FDF">
        <w:pPr>
          <w:pStyle w:val="Piedepgina"/>
          <w:pBdr>
            <w:top w:val="single" w:sz="4" w:space="1" w:color="auto"/>
          </w:pBdr>
          <w:ind w:start="0pt" w:end="0pt" w:firstLine="36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bookmarkStart w:id="0" w:name="_Hlk130484931"/>
        <w:r w:rsidR="00652CA4">
          <w:rPr>
            <w:rFonts w:asciiTheme="majorHAnsi" w:eastAsiaTheme="majorEastAsia" w:hAnsiTheme="majorHAnsi" w:cstheme="majorBidi"/>
            <w:sz w:val="40"/>
            <w:szCs w:val="40"/>
          </w:rPr>
          <w:tab/>
        </w:r>
        <w:r w:rsidR="00652CA4">
          <w:rPr>
            <w:rFonts w:asciiTheme="majorHAnsi" w:eastAsiaTheme="majorEastAsia" w:hAnsiTheme="majorHAnsi" w:cstheme="majorBidi"/>
            <w:sz w:val="40"/>
            <w:szCs w:val="40"/>
          </w:rPr>
          <w:tab/>
        </w:r>
        <w:r w:rsidR="00652CA4">
          <w:rPr>
            <w:rFonts w:asciiTheme="majorHAnsi" w:eastAsiaTheme="majorEastAsia" w:hAnsiTheme="majorHAnsi" w:cstheme="majorBidi"/>
            <w:sz w:val="40"/>
            <w:szCs w:val="40"/>
          </w:rPr>
          <w:tab/>
        </w:r>
        <w:r w:rsidR="00652CA4">
          <w:rPr>
            <w:rFonts w:asciiTheme="majorHAnsi" w:eastAsiaTheme="majorEastAsia" w:hAnsiTheme="majorHAnsi" w:cstheme="majorBidi"/>
            <w:sz w:val="40"/>
            <w:szCs w:val="40"/>
          </w:rPr>
          <w:tab/>
        </w:r>
        <w:r w:rsidR="00652CA4" w:rsidRPr="004F082F">
          <w:rPr>
            <w:rFonts w:eastAsia="Calibri"/>
            <w:color w:val="5D7879" w:themeColor="accent4"/>
            <w:sz w:val="20"/>
            <w:szCs w:val="20"/>
            <w:lang w:val="es-MX" w:eastAsia="en-US"/>
          </w:rPr>
          <w:t xml:space="preserve">ISSN </w:t>
        </w:r>
        <w:r w:rsidR="00652CA4" w:rsidRPr="004F082F">
          <w:rPr>
            <w:color w:val="5D7879" w:themeColor="accent4"/>
            <w:sz w:val="20"/>
            <w:szCs w:val="20"/>
            <w:shd w:val="clear" w:color="auto" w:fill="FFFFFF"/>
          </w:rPr>
          <w:t>2789-1216</w:t>
        </w:r>
        <w:bookmarkEnd w:id="0"/>
        <w:r w:rsidR="004F082F" w:rsidRPr="004F082F">
          <w:rPr>
            <w:rFonts w:asciiTheme="majorHAnsi" w:eastAsiaTheme="majorEastAsia" w:hAnsiTheme="majorHAnsi" w:cstheme="majorBidi"/>
            <w:sz w:val="20"/>
            <w:szCs w:val="20"/>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p>
    </w:sdtContent>
  </w:sdt>
  <w:p w14:paraId="541EB984" w14:textId="77777777" w:rsidR="00FE6AC7" w:rsidRDefault="00FE6AC7">
    <w:pPr>
      <w:pStyle w:val="Piedepgin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1571647290"/>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44DEA85E" w14:textId="2DF57D3D" w:rsidR="0069320E" w:rsidRDefault="0069320E" w:rsidP="00670964">
        <w:pPr>
          <w:pStyle w:val="Piedepgina"/>
          <w:pBdr>
            <w:top w:val="single" w:sz="4" w:space="1" w:color="auto"/>
          </w:pBdr>
          <w:ind w:start="0pt" w:end="0pt" w:firstLine="34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sidR="00652CA4" w:rsidRPr="004F082F">
          <w:rPr>
            <w:rFonts w:asciiTheme="majorHAnsi" w:eastAsiaTheme="majorEastAsia" w:hAnsiTheme="majorHAnsi" w:cstheme="majorBidi"/>
            <w:color w:val="5D7879" w:themeColor="accent4"/>
            <w:sz w:val="20"/>
            <w:szCs w:val="20"/>
          </w:rPr>
          <w:t xml:space="preserve">Revista Ciencias y Artes 2023, 1(1), </w:t>
        </w:r>
        <w:r w:rsidR="00F41447">
          <w:rPr>
            <w:rFonts w:asciiTheme="majorHAnsi" w:eastAsiaTheme="majorEastAsia" w:hAnsiTheme="majorHAnsi" w:cstheme="majorBidi"/>
            <w:color w:val="5D7879" w:themeColor="accent4"/>
            <w:sz w:val="20"/>
            <w:szCs w:val="20"/>
          </w:rPr>
          <w:t>1</w:t>
        </w:r>
        <w:r w:rsidR="00D14D65">
          <w:rPr>
            <w:rFonts w:asciiTheme="majorHAnsi" w:eastAsiaTheme="majorEastAsia" w:hAnsiTheme="majorHAnsi" w:cstheme="majorBidi"/>
            <w:color w:val="5D7879" w:themeColor="accent4"/>
            <w:sz w:val="20"/>
            <w:szCs w:val="20"/>
          </w:rPr>
          <w:t>3</w:t>
        </w:r>
        <w:r w:rsidR="00F41447">
          <w:rPr>
            <w:rFonts w:asciiTheme="majorHAnsi" w:eastAsiaTheme="majorEastAsia" w:hAnsiTheme="majorHAnsi" w:cstheme="majorBidi"/>
            <w:color w:val="5D7879" w:themeColor="accent4"/>
            <w:sz w:val="20"/>
            <w:szCs w:val="20"/>
          </w:rPr>
          <w:t>0</w:t>
        </w:r>
        <w:r w:rsidR="00652CA4">
          <w:rPr>
            <w:rFonts w:asciiTheme="majorHAnsi" w:eastAsiaTheme="majorEastAsia" w:hAnsiTheme="majorHAnsi" w:cstheme="majorBidi"/>
            <w:color w:val="5D7879" w:themeColor="accent4"/>
            <w:sz w:val="20"/>
            <w:szCs w:val="20"/>
          </w:rPr>
          <w:t>-</w:t>
        </w:r>
        <w:r w:rsidR="00167F1A">
          <w:rPr>
            <w:rFonts w:asciiTheme="majorHAnsi" w:eastAsiaTheme="majorEastAsia" w:hAnsiTheme="majorHAnsi" w:cstheme="majorBidi"/>
            <w:color w:val="5D7879" w:themeColor="accent4"/>
            <w:sz w:val="20"/>
            <w:szCs w:val="20"/>
          </w:rPr>
          <w:t>1</w:t>
        </w:r>
        <w:r w:rsidR="00D14D65">
          <w:rPr>
            <w:rFonts w:asciiTheme="majorHAnsi" w:eastAsiaTheme="majorEastAsia" w:hAnsiTheme="majorHAnsi" w:cstheme="majorBidi"/>
            <w:color w:val="5D7879" w:themeColor="accent4"/>
            <w:sz w:val="20"/>
            <w:szCs w:val="20"/>
          </w:rPr>
          <w:t>5</w:t>
        </w:r>
        <w:r w:rsidR="00F41447">
          <w:rPr>
            <w:rFonts w:asciiTheme="majorHAnsi" w:eastAsiaTheme="majorEastAsia" w:hAnsiTheme="majorHAnsi" w:cstheme="majorBidi"/>
            <w:color w:val="5D7879" w:themeColor="accent4"/>
            <w:sz w:val="20"/>
            <w:szCs w:val="20"/>
          </w:rPr>
          <w:t>0</w:t>
        </w:r>
      </w:p>
    </w:sdtContent>
  </w:sdt>
  <w:p w14:paraId="48A2CA65" w14:textId="77777777" w:rsidR="006244FF" w:rsidRPr="00665099" w:rsidRDefault="006244FF" w:rsidP="00D45A07">
    <w:pPr>
      <w:pStyle w:val="Sinespaciado"/>
      <w:rPr>
        <w:lang w:val="es-PE"/>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3222D84" w14:textId="77777777" w:rsidR="009A2B0A" w:rsidRDefault="009A2B0A">
      <w:pPr>
        <w:spacing w:line="12pt" w:lineRule="auto"/>
      </w:pPr>
      <w:r>
        <w:separator/>
      </w:r>
    </w:p>
  </w:footnote>
  <w:footnote w:type="continuationSeparator" w:id="0">
    <w:p w14:paraId="60B53E08" w14:textId="77777777" w:rsidR="009A2B0A" w:rsidRDefault="009A2B0A">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hAnsiTheme="majorHAnsi"/>
        <w:color w:val="5D7879" w:themeColor="accent4"/>
        <w:sz w:val="8"/>
        <w:szCs w:val="8"/>
      </w:rPr>
      <w:id w:val="-579600576"/>
      <w:placeholder>
        <w:docPart w:val="8873007163AC478CB5561E33ABDE82CE"/>
      </w:placeholder>
      <w15:appearance w15:val="hidden"/>
    </w:sdtPr>
    <w:sdtEndPr>
      <w:rPr>
        <w:rFonts w:asciiTheme="minorHAnsi" w:hAnsiTheme="minorHAnsi"/>
        <w:color w:val="auto"/>
        <w:sz w:val="22"/>
        <w:szCs w:val="22"/>
      </w:rPr>
    </w:sdtEndPr>
    <w:sdtContent>
      <w:p w14:paraId="4003DCDE" w14:textId="1E605123"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cs="Times New Roman"/>
            <w:b/>
            <w:noProof/>
            <w:color w:val="5D7879" w:themeColor="accent4"/>
            <w:lang w:eastAsia="es-PE"/>
          </w:rPr>
          <w:drawing>
            <wp:anchor distT="0" distB="0" distL="114300" distR="114300" simplePos="0" relativeHeight="251665408" behindDoc="0" locked="0" layoutInCell="1" allowOverlap="1" wp14:anchorId="73B9A025" wp14:editId="33419371">
              <wp:simplePos x="0" y="0"/>
              <wp:positionH relativeFrom="margin">
                <wp:posOffset>5153025</wp:posOffset>
              </wp:positionH>
              <wp:positionV relativeFrom="margin">
                <wp:posOffset>-1327150</wp:posOffset>
              </wp:positionV>
              <wp:extent cx="1051560" cy="913130"/>
              <wp:effectExtent l="0" t="0" r="0" b="1270"/>
              <wp:wrapSquare wrapText="bothSides"/>
              <wp:docPr id="6" name="Imagen 6"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n 4"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320E">
          <w:rPr>
            <w:rFonts w:asciiTheme="majorHAnsi" w:eastAsia="Calibri" w:hAnsiTheme="majorHAnsi" w:cs="Times New Roman"/>
            <w:b/>
            <w:color w:val="5D7879" w:themeColor="accent4"/>
          </w:rPr>
          <w:t xml:space="preserve">Revista Ciencias y Artes 2023, 1(1), </w:t>
        </w:r>
        <w:r w:rsidR="00F41447">
          <w:rPr>
            <w:rFonts w:asciiTheme="majorHAnsi" w:eastAsia="Calibri" w:hAnsiTheme="majorHAnsi" w:cs="Times New Roman"/>
            <w:b/>
            <w:color w:val="5D7879" w:themeColor="accent4"/>
          </w:rPr>
          <w:t>1</w:t>
        </w:r>
        <w:r w:rsidR="006623B5">
          <w:rPr>
            <w:rFonts w:asciiTheme="majorHAnsi" w:eastAsia="Calibri" w:hAnsiTheme="majorHAnsi" w:cs="Times New Roman"/>
            <w:b/>
            <w:color w:val="5D7879" w:themeColor="accent4"/>
          </w:rPr>
          <w:t>3</w:t>
        </w:r>
        <w:r w:rsidR="00F41447">
          <w:rPr>
            <w:rFonts w:asciiTheme="majorHAnsi" w:eastAsia="Calibri" w:hAnsiTheme="majorHAnsi" w:cs="Times New Roman"/>
            <w:b/>
            <w:color w:val="5D7879" w:themeColor="accent4"/>
          </w:rPr>
          <w:t>0</w:t>
        </w:r>
        <w:r w:rsidRPr="0069320E">
          <w:rPr>
            <w:rFonts w:asciiTheme="majorHAnsi" w:eastAsia="Calibri" w:hAnsiTheme="majorHAnsi" w:cs="Times New Roman"/>
            <w:b/>
            <w:color w:val="5D7879" w:themeColor="accent4"/>
          </w:rPr>
          <w:t>-</w:t>
        </w:r>
        <w:r w:rsidR="00167F1A">
          <w:rPr>
            <w:rFonts w:asciiTheme="majorHAnsi" w:eastAsia="Calibri" w:hAnsiTheme="majorHAnsi" w:cs="Times New Roman"/>
            <w:b/>
            <w:color w:val="5D7879" w:themeColor="accent4"/>
          </w:rPr>
          <w:t>1</w:t>
        </w:r>
        <w:r w:rsidR="006623B5">
          <w:rPr>
            <w:rFonts w:asciiTheme="majorHAnsi" w:eastAsia="Calibri" w:hAnsiTheme="majorHAnsi" w:cs="Times New Roman"/>
            <w:b/>
            <w:color w:val="5D7879" w:themeColor="accent4"/>
          </w:rPr>
          <w:t>5</w:t>
        </w:r>
        <w:r w:rsidR="00F41447">
          <w:rPr>
            <w:rFonts w:asciiTheme="majorHAnsi" w:eastAsia="Calibri" w:hAnsiTheme="majorHAnsi" w:cs="Times New Roman"/>
            <w:b/>
            <w:color w:val="5D7879" w:themeColor="accent4"/>
          </w:rPr>
          <w:t>0</w:t>
        </w:r>
      </w:p>
      <w:p w14:paraId="6F3D1520" w14:textId="4167AC3A"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i/>
            <w:iCs/>
            <w:color w:val="5D7879" w:themeColor="accent4"/>
            <w:lang w:val="es-MX" w:eastAsia="en-US"/>
          </w:rPr>
          <w:t>Recibido el 2</w:t>
        </w:r>
        <w:r w:rsidR="00F41447">
          <w:rPr>
            <w:rFonts w:asciiTheme="majorHAnsi" w:eastAsia="Calibri" w:hAnsiTheme="majorHAnsi"/>
            <w:i/>
            <w:iCs/>
            <w:color w:val="5D7879" w:themeColor="accent4"/>
            <w:lang w:val="es-MX" w:eastAsia="en-US"/>
          </w:rPr>
          <w:t>3</w:t>
        </w:r>
        <w:r w:rsidRPr="0069320E">
          <w:rPr>
            <w:rFonts w:asciiTheme="majorHAnsi" w:eastAsia="Calibri" w:hAnsiTheme="majorHAnsi"/>
            <w:i/>
            <w:iCs/>
            <w:color w:val="5D7879" w:themeColor="accent4"/>
            <w:lang w:val="es-MX" w:eastAsia="en-US"/>
          </w:rPr>
          <w:t>/11/2022 Aceptado el 2</w:t>
        </w:r>
        <w:r w:rsidR="00167F1A">
          <w:rPr>
            <w:rFonts w:asciiTheme="majorHAnsi" w:eastAsia="Calibri" w:hAnsiTheme="majorHAnsi"/>
            <w:i/>
            <w:iCs/>
            <w:color w:val="5D7879" w:themeColor="accent4"/>
            <w:lang w:val="es-MX" w:eastAsia="en-US"/>
          </w:rPr>
          <w:t>1</w:t>
        </w:r>
        <w:r w:rsidRPr="0069320E">
          <w:rPr>
            <w:rFonts w:asciiTheme="majorHAnsi" w:eastAsia="Calibri" w:hAnsiTheme="majorHAnsi"/>
            <w:i/>
            <w:iCs/>
            <w:color w:val="5D7879" w:themeColor="accent4"/>
            <w:lang w:val="es-MX" w:eastAsia="en-US"/>
          </w:rPr>
          <w:t>/01/2023</w:t>
        </w:r>
      </w:p>
      <w:p w14:paraId="15605CB8" w14:textId="77777777" w:rsidR="0069320E" w:rsidRPr="00DD5AF7" w:rsidRDefault="0069320E" w:rsidP="0069320E">
        <w:pPr>
          <w:tabs>
            <w:tab w:val="center" w:pos="220.95pt"/>
            <w:tab w:val="end" w:pos="441.90pt"/>
          </w:tabs>
          <w:spacing w:after="0pt" w:line="12pt" w:lineRule="auto"/>
          <w:jc w:val="center"/>
          <w:rPr>
            <w:rFonts w:ascii="Times New Roman" w:eastAsia="Calibri" w:hAnsi="Times New Roman" w:cs="Times New Roman"/>
            <w:b/>
            <w:sz w:val="24"/>
            <w:szCs w:val="24"/>
          </w:rPr>
        </w:pPr>
      </w:p>
      <w:p w14:paraId="2CD1CE7E" w14:textId="77777777" w:rsidR="0069320E" w:rsidRPr="002434ED" w:rsidRDefault="0069320E" w:rsidP="0069320E">
        <w:pPr>
          <w:pStyle w:val="Encabezado"/>
          <w:rPr>
            <w:lang w:val="es-MX"/>
          </w:rPr>
        </w:pPr>
      </w:p>
      <w:p w14:paraId="1703892A" w14:textId="07EB94D7" w:rsidR="00FE6AC7" w:rsidRDefault="00000000" w:rsidP="0069320E">
        <w:pPr>
          <w:pStyle w:val="Encabezado"/>
        </w:pPr>
      </w:p>
    </w:sdtContent>
  </w:sdt>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EA65AD8" w14:textId="3C7E1609" w:rsidR="00A63871" w:rsidRPr="004F082F" w:rsidRDefault="00A63871"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4F082F">
      <w:rPr>
        <w:rFonts w:asciiTheme="majorHAnsi" w:eastAsia="Calibri" w:hAnsiTheme="majorHAnsi" w:cs="Times New Roman"/>
        <w:b/>
        <w:noProof/>
        <w:color w:val="5D7879" w:themeColor="accent4"/>
        <w:lang w:eastAsia="es-PE"/>
      </w:rPr>
      <w:drawing>
        <wp:anchor distT="0" distB="0" distL="114300" distR="114300" simplePos="0" relativeHeight="251663360" behindDoc="0" locked="0" layoutInCell="1" allowOverlap="1" wp14:anchorId="4AE72688" wp14:editId="4E3CA94B">
          <wp:simplePos x="0" y="0"/>
          <wp:positionH relativeFrom="margin">
            <wp:posOffset>5153025</wp:posOffset>
          </wp:positionH>
          <wp:positionV relativeFrom="margin">
            <wp:posOffset>-1327150</wp:posOffset>
          </wp:positionV>
          <wp:extent cx="1051560" cy="913130"/>
          <wp:effectExtent l="0" t="0" r="0" b="1270"/>
          <wp:wrapSquare wrapText="bothSides"/>
          <wp:docPr id="7" name="Imagen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LOGO-UCAL--800x800.png"/>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082F">
      <w:rPr>
        <w:rFonts w:asciiTheme="majorHAnsi" w:eastAsia="Calibri" w:hAnsiTheme="majorHAnsi" w:cs="Times New Roman"/>
        <w:b/>
        <w:i/>
        <w:iCs/>
        <w:color w:val="5D7879" w:themeColor="accent4"/>
      </w:rPr>
      <w:t>Revista Ciencias y Arte</w:t>
    </w:r>
    <w:r w:rsidR="004F082F" w:rsidRPr="004F082F">
      <w:rPr>
        <w:rFonts w:asciiTheme="majorHAnsi" w:eastAsia="Calibri" w:hAnsiTheme="majorHAnsi" w:cs="Times New Roman"/>
        <w:b/>
        <w:i/>
        <w:iCs/>
        <w:color w:val="5D7879" w:themeColor="accent4"/>
      </w:rPr>
      <w:t>s</w:t>
    </w:r>
    <w:r w:rsidRPr="004F082F">
      <w:rPr>
        <w:rFonts w:asciiTheme="majorHAnsi" w:eastAsia="Calibri" w:hAnsiTheme="majorHAnsi" w:cs="Times New Roman"/>
        <w:b/>
        <w:i/>
        <w:iCs/>
        <w:color w:val="5D7879" w:themeColor="accent4"/>
      </w:rPr>
      <w:t xml:space="preserve"> </w:t>
    </w:r>
    <w:r w:rsidR="00775E97" w:rsidRPr="004F082F">
      <w:rPr>
        <w:rFonts w:asciiTheme="majorHAnsi" w:eastAsia="Calibri" w:hAnsiTheme="majorHAnsi" w:cs="Times New Roman"/>
        <w:b/>
        <w:i/>
        <w:iCs/>
        <w:color w:val="5D7879" w:themeColor="accent4"/>
      </w:rPr>
      <w:t xml:space="preserve">2023, 1(1), </w:t>
    </w:r>
    <w:r w:rsidR="000B39C6">
      <w:rPr>
        <w:rFonts w:asciiTheme="majorHAnsi" w:eastAsia="Calibri" w:hAnsiTheme="majorHAnsi" w:cs="Times New Roman"/>
        <w:b/>
        <w:i/>
        <w:iCs/>
        <w:color w:val="5D7879" w:themeColor="accent4"/>
      </w:rPr>
      <w:t>45</w:t>
    </w:r>
    <w:r w:rsidR="00775E97" w:rsidRPr="004F082F">
      <w:rPr>
        <w:rFonts w:asciiTheme="majorHAnsi" w:eastAsia="Calibri" w:hAnsiTheme="majorHAnsi" w:cs="Times New Roman"/>
        <w:b/>
        <w:i/>
        <w:iCs/>
        <w:color w:val="5D7879" w:themeColor="accent4"/>
      </w:rPr>
      <w:t>-</w:t>
    </w:r>
    <w:r w:rsidR="000B39C6">
      <w:rPr>
        <w:rFonts w:asciiTheme="majorHAnsi" w:eastAsia="Calibri" w:hAnsiTheme="majorHAnsi" w:cs="Times New Roman"/>
        <w:b/>
        <w:i/>
        <w:iCs/>
        <w:color w:val="5D7879" w:themeColor="accent4"/>
      </w:rPr>
      <w:t>6</w:t>
    </w:r>
    <w:r w:rsidR="002B1C11">
      <w:rPr>
        <w:rFonts w:asciiTheme="majorHAnsi" w:eastAsia="Calibri" w:hAnsiTheme="majorHAnsi" w:cs="Times New Roman"/>
        <w:b/>
        <w:i/>
        <w:iCs/>
        <w:color w:val="5D7879" w:themeColor="accent4"/>
      </w:rPr>
      <w:t>5</w:t>
    </w:r>
  </w:p>
  <w:p w14:paraId="4EF8176A" w14:textId="2539460B" w:rsidR="00A63871" w:rsidRPr="004F082F" w:rsidRDefault="00665099"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4F082F">
      <w:rPr>
        <w:rFonts w:asciiTheme="majorHAnsi" w:eastAsia="Calibri" w:hAnsiTheme="majorHAnsi"/>
        <w:color w:val="5D7879" w:themeColor="accent4"/>
        <w:lang w:val="es-MX" w:eastAsia="en-US"/>
      </w:rPr>
      <w:t xml:space="preserve">Recibido el </w:t>
    </w:r>
    <w:r w:rsidR="00B83190" w:rsidRPr="004F082F">
      <w:rPr>
        <w:rFonts w:asciiTheme="majorHAnsi" w:eastAsia="Calibri" w:hAnsiTheme="majorHAnsi"/>
        <w:color w:val="5D7879" w:themeColor="accent4"/>
        <w:lang w:val="es-MX" w:eastAsia="en-US"/>
      </w:rPr>
      <w:t>27</w:t>
    </w:r>
    <w:r w:rsidRPr="004F082F">
      <w:rPr>
        <w:rFonts w:asciiTheme="majorHAnsi" w:eastAsia="Calibri" w:hAnsiTheme="majorHAnsi"/>
        <w:color w:val="5D7879" w:themeColor="accent4"/>
        <w:lang w:val="es-MX" w:eastAsia="en-US"/>
      </w:rPr>
      <w:t>/</w:t>
    </w:r>
    <w:r w:rsidR="00B83190" w:rsidRPr="004F082F">
      <w:rPr>
        <w:rFonts w:asciiTheme="majorHAnsi" w:eastAsia="Calibri" w:hAnsiTheme="majorHAnsi"/>
        <w:color w:val="5D7879" w:themeColor="accent4"/>
        <w:lang w:val="es-MX" w:eastAsia="en-US"/>
      </w:rPr>
      <w:t>11</w:t>
    </w:r>
    <w:r w:rsidRPr="004F082F">
      <w:rPr>
        <w:rFonts w:asciiTheme="majorHAnsi" w:eastAsia="Calibri" w:hAnsiTheme="majorHAnsi"/>
        <w:color w:val="5D7879" w:themeColor="accent4"/>
        <w:lang w:val="es-MX" w:eastAsia="en-US"/>
      </w:rPr>
      <w:t>/</w:t>
    </w:r>
    <w:r w:rsidR="00B83190" w:rsidRPr="004F082F">
      <w:rPr>
        <w:rFonts w:asciiTheme="majorHAnsi" w:eastAsia="Calibri" w:hAnsiTheme="majorHAnsi"/>
        <w:color w:val="5D7879" w:themeColor="accent4"/>
        <w:lang w:val="es-MX" w:eastAsia="en-US"/>
      </w:rPr>
      <w:t>2022</w:t>
    </w:r>
    <w:r w:rsidRPr="004F082F">
      <w:rPr>
        <w:rFonts w:asciiTheme="majorHAnsi" w:eastAsia="Calibri" w:hAnsiTheme="majorHAnsi"/>
        <w:color w:val="5D7879" w:themeColor="accent4"/>
        <w:lang w:val="es-MX" w:eastAsia="en-US"/>
      </w:rPr>
      <w:t xml:space="preserve"> Aceptado el </w:t>
    </w:r>
    <w:r w:rsidR="000B39C6">
      <w:rPr>
        <w:rFonts w:asciiTheme="majorHAnsi" w:eastAsia="Calibri" w:hAnsiTheme="majorHAnsi"/>
        <w:color w:val="5D7879" w:themeColor="accent4"/>
        <w:lang w:val="es-MX" w:eastAsia="en-US"/>
      </w:rPr>
      <w:t>21</w:t>
    </w:r>
    <w:r w:rsidRPr="004F082F">
      <w:rPr>
        <w:rFonts w:asciiTheme="majorHAnsi" w:eastAsia="Calibri" w:hAnsiTheme="majorHAnsi"/>
        <w:color w:val="5D7879" w:themeColor="accent4"/>
        <w:lang w:val="es-MX" w:eastAsia="en-US"/>
      </w:rPr>
      <w:t>/</w:t>
    </w:r>
    <w:r w:rsidR="00B83190" w:rsidRPr="004F082F">
      <w:rPr>
        <w:rFonts w:asciiTheme="majorHAnsi" w:eastAsia="Calibri" w:hAnsiTheme="majorHAnsi"/>
        <w:color w:val="5D7879" w:themeColor="accent4"/>
        <w:lang w:val="es-MX" w:eastAsia="en-US"/>
      </w:rPr>
      <w:t>01</w:t>
    </w:r>
    <w:r w:rsidRPr="004F082F">
      <w:rPr>
        <w:rFonts w:asciiTheme="majorHAnsi" w:eastAsia="Calibri" w:hAnsiTheme="majorHAnsi"/>
        <w:color w:val="5D7879" w:themeColor="accent4"/>
        <w:lang w:val="es-MX" w:eastAsia="en-US"/>
      </w:rPr>
      <w:t>/</w:t>
    </w:r>
    <w:r w:rsidR="00B545B6" w:rsidRPr="004F082F">
      <w:rPr>
        <w:rFonts w:asciiTheme="majorHAnsi" w:eastAsia="Calibri" w:hAnsiTheme="majorHAnsi"/>
        <w:color w:val="5D7879" w:themeColor="accent4"/>
        <w:lang w:val="es-MX" w:eastAsia="en-US"/>
      </w:rPr>
      <w:t>2023</w:t>
    </w:r>
  </w:p>
  <w:p w14:paraId="1EA71C98" w14:textId="77777777" w:rsidR="00A63871" w:rsidRPr="00DD5AF7" w:rsidRDefault="00A63871" w:rsidP="00A63871">
    <w:pPr>
      <w:tabs>
        <w:tab w:val="center" w:pos="220.95pt"/>
        <w:tab w:val="end" w:pos="441.90pt"/>
      </w:tabs>
      <w:spacing w:after="0pt" w:line="12pt" w:lineRule="auto"/>
      <w:jc w:val="center"/>
      <w:rPr>
        <w:rFonts w:ascii="Times New Roman" w:eastAsia="Calibri" w:hAnsi="Times New Roman" w:cs="Times New Roman"/>
        <w:b/>
        <w:sz w:val="24"/>
        <w:szCs w:val="24"/>
      </w:rPr>
    </w:pPr>
  </w:p>
  <w:p w14:paraId="0C00B9F4" w14:textId="77777777" w:rsidR="00A63871" w:rsidRPr="002434ED" w:rsidRDefault="00A63871" w:rsidP="002C23C4">
    <w:pPr>
      <w:pStyle w:val="Encabezado"/>
      <w:rPr>
        <w:lang w:val="es-MX"/>
      </w:rPr>
    </w:pPr>
  </w:p>
  <w:p w14:paraId="12EA8B1A" w14:textId="77777777" w:rsidR="00A63871" w:rsidRDefault="00A63871">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eastAsiaTheme="minorEastAsia" w:hAnsiTheme="majorHAnsi" w:cstheme="minorBidi"/>
        <w:color w:val="5D7879" w:themeColor="accent4"/>
        <w:sz w:val="8"/>
        <w:szCs w:val="8"/>
        <w:lang w:eastAsia="ja-JP"/>
      </w:rPr>
      <w:id w:val="2115933192"/>
      <w:placeholder>
        <w:docPart w:val="70E90BA587D7402CB2C71183B4A6D8E7"/>
      </w:placeholder>
      <w15:appearance w15:val="hidden"/>
    </w:sdtPr>
    <w:sdtEndPr>
      <w:rPr>
        <w:rFonts w:asciiTheme="minorHAnsi" w:hAnsiTheme="minorHAnsi"/>
        <w:color w:val="auto"/>
        <w:sz w:val="22"/>
        <w:szCs w:val="22"/>
      </w:rPr>
    </w:sdtEndPr>
    <w:sdtContent>
      <w:p w14:paraId="51BB4266" w14:textId="77777777" w:rsidR="00F06A05" w:rsidRPr="00F06A05" w:rsidRDefault="00F06A05" w:rsidP="00F06A05">
        <w:pPr>
          <w:pStyle w:val="Ttuloeninglstraducido"/>
          <w:pBdr>
            <w:bottom w:val="single" w:sz="4" w:space="1" w:color="auto"/>
          </w:pBdr>
          <w:spacing w:after="12pt"/>
          <w:jc w:val="end"/>
          <w:rPr>
            <w:rFonts w:asciiTheme="minorHAnsi" w:hAnsiTheme="minorHAnsi"/>
            <w:color w:val="5D7879" w:themeColor="accent4"/>
            <w:sz w:val="20"/>
            <w:szCs w:val="20"/>
            <w:lang w:val="es-ES"/>
          </w:rPr>
        </w:pPr>
        <w:r w:rsidRPr="00F06A05">
          <w:rPr>
            <w:rFonts w:asciiTheme="minorHAnsi" w:hAnsiTheme="minorHAnsi"/>
            <w:color w:val="5D7879" w:themeColor="accent4"/>
            <w:sz w:val="20"/>
            <w:szCs w:val="20"/>
            <w:lang w:val="es-ES"/>
          </w:rPr>
          <w:t>Lizardo Silva Guevara</w:t>
        </w:r>
      </w:p>
      <w:p w14:paraId="4357A8D4" w14:textId="2C05604C" w:rsidR="00F41447" w:rsidRPr="0069320E" w:rsidRDefault="00F41447" w:rsidP="00F41447">
        <w:pPr>
          <w:tabs>
            <w:tab w:val="center" w:pos="220.95pt"/>
            <w:tab w:val="end" w:pos="441.90pt"/>
          </w:tabs>
          <w:spacing w:after="0pt" w:line="12pt" w:lineRule="auto"/>
          <w:rPr>
            <w:rFonts w:asciiTheme="majorHAnsi" w:eastAsia="Calibri" w:hAnsiTheme="majorHAnsi" w:cs="Times New Roman"/>
            <w:b/>
            <w:i/>
            <w:iCs/>
            <w:color w:val="5D7879" w:themeColor="accent4"/>
          </w:rPr>
        </w:pPr>
      </w:p>
      <w:p w14:paraId="14F4AD74" w14:textId="77777777" w:rsidR="00F41447" w:rsidRPr="00DD5AF7" w:rsidRDefault="00F41447" w:rsidP="0069320E">
        <w:pPr>
          <w:tabs>
            <w:tab w:val="center" w:pos="220.95pt"/>
            <w:tab w:val="end" w:pos="441.90pt"/>
          </w:tabs>
          <w:spacing w:after="0pt" w:line="12pt" w:lineRule="auto"/>
          <w:jc w:val="center"/>
          <w:rPr>
            <w:rFonts w:ascii="Times New Roman" w:eastAsia="Calibri" w:hAnsi="Times New Roman" w:cs="Times New Roman"/>
            <w:b/>
            <w:sz w:val="24"/>
            <w:szCs w:val="24"/>
          </w:rPr>
        </w:pPr>
      </w:p>
      <w:p w14:paraId="09AEE5DA" w14:textId="77777777" w:rsidR="00F41447" w:rsidRPr="002434ED" w:rsidRDefault="00F41447" w:rsidP="0069320E">
        <w:pPr>
          <w:pStyle w:val="Encabezado"/>
          <w:rPr>
            <w:lang w:val="es-MX"/>
          </w:rPr>
        </w:pPr>
      </w:p>
      <w:p w14:paraId="15B4A434" w14:textId="77777777" w:rsidR="00F41447" w:rsidRDefault="00000000" w:rsidP="0069320E">
        <w:pPr>
          <w:pStyle w:val="Encabezado"/>
        </w:pPr>
      </w:p>
    </w:sdtContent>
  </w:sdt>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7F4589F" w14:textId="77777777" w:rsidR="00F06A05" w:rsidRPr="005C4377" w:rsidRDefault="00F06A05" w:rsidP="00F06A05">
    <w:pPr>
      <w:pBdr>
        <w:bottom w:val="single" w:sz="4" w:space="1" w:color="auto"/>
      </w:pBdr>
      <w:rPr>
        <w:rFonts w:asciiTheme="majorHAnsi" w:hAnsiTheme="majorHAnsi"/>
        <w:bCs/>
        <w:iCs/>
        <w:sz w:val="20"/>
        <w:szCs w:val="20"/>
        <w:lang w:eastAsia="en-US"/>
      </w:rPr>
    </w:pPr>
    <w:r w:rsidRPr="005C4377">
      <w:rPr>
        <w:rFonts w:asciiTheme="majorHAnsi" w:eastAsia="Times New Roman" w:hAnsiTheme="majorHAnsi" w:cs="Times New Roman"/>
        <w:bCs/>
        <w:iCs/>
        <w:color w:val="5D7879" w:themeColor="accent4"/>
        <w:sz w:val="20"/>
        <w:szCs w:val="20"/>
      </w:rPr>
      <w:t>¿Puede la mente ser origen de una moral universal?</w:t>
    </w:r>
  </w:p>
  <w:p w14:paraId="5688F85F" w14:textId="77777777" w:rsidR="002F1FC1" w:rsidRPr="00DD5AF7" w:rsidRDefault="002F1FC1" w:rsidP="005C4377">
    <w:pPr>
      <w:tabs>
        <w:tab w:val="center" w:pos="220.95pt"/>
        <w:tab w:val="end" w:pos="441.90pt"/>
      </w:tabs>
      <w:spacing w:after="0pt" w:line="12pt" w:lineRule="auto"/>
      <w:jc w:val="end"/>
      <w:rPr>
        <w:rFonts w:ascii="Times New Roman" w:eastAsia="Calibri" w:hAnsi="Times New Roman" w:cs="Times New Roman"/>
        <w:b/>
        <w:sz w:val="24"/>
        <w:szCs w:val="24"/>
      </w:rPr>
    </w:pPr>
  </w:p>
  <w:p w14:paraId="5FAD48B9" w14:textId="77777777" w:rsidR="002F1FC1" w:rsidRPr="002434ED" w:rsidRDefault="002F1FC1" w:rsidP="002C23C4">
    <w:pPr>
      <w:pStyle w:val="Encabezado"/>
      <w:rPr>
        <w:lang w:val="es-MX"/>
      </w:rPr>
    </w:pPr>
  </w:p>
  <w:p w14:paraId="15CBD6D9" w14:textId="77777777" w:rsidR="002F1FC1" w:rsidRDefault="002F1FC1">
    <w:pPr>
      <w:pStyle w:val="Encabezado"/>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8"/>
    <w:multiLevelType w:val="singleLevel"/>
    <w:tmpl w:val="F28C9B16"/>
    <w:lvl w:ilvl="0">
      <w:start w:val="1"/>
      <w:numFmt w:val="decimal"/>
      <w:pStyle w:val="Listaconnmeros"/>
      <w:lvlText w:val="%1."/>
      <w:lvlJc w:val="start"/>
      <w:pPr>
        <w:tabs>
          <w:tab w:val="num" w:pos="18pt"/>
        </w:tabs>
        <w:ind w:start="18pt" w:hanging="18pt"/>
      </w:pPr>
    </w:lvl>
  </w:abstractNum>
  <w:abstractNum w:abstractNumId="1"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03421" w:themeColor="accent1" w:themeShade="80"/>
      </w:rPr>
    </w:lvl>
  </w:abstractNum>
  <w:abstractNum w:abstractNumId="2" w15:restartNumberingAfterBreak="0">
    <w:nsid w:val="0F130955"/>
    <w:multiLevelType w:val="hybridMultilevel"/>
    <w:tmpl w:val="453EAE28"/>
    <w:lvl w:ilvl="0" w:tplc="CFF45988">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318894F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D5DE63FC">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2A5A3A8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4047B48">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1D86BA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52A29E30">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1B3E64CE">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D354F3D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10570758"/>
    <w:multiLevelType w:val="hybridMultilevel"/>
    <w:tmpl w:val="ED4E4ADA"/>
    <w:lvl w:ilvl="0" w:tplc="EF843784">
      <w:start w:val="1"/>
      <w:numFmt w:val="decimal"/>
      <w:lvlText w:val="%1."/>
      <w:lvlJc w:val="start"/>
      <w:pPr>
        <w:ind w:start="39.9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199E1192">
      <w:start w:val="1"/>
      <w:numFmt w:val="lowerLetter"/>
      <w:lvlText w:val="%2"/>
      <w:lvlJc w:val="start"/>
      <w:pPr>
        <w:ind w:start="7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4BD8EE14">
      <w:start w:val="1"/>
      <w:numFmt w:val="lowerRoman"/>
      <w:lvlText w:val="%3"/>
      <w:lvlJc w:val="start"/>
      <w:pPr>
        <w:ind w:start="10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F31AB4C8">
      <w:start w:val="1"/>
      <w:numFmt w:val="decimal"/>
      <w:lvlText w:val="%4"/>
      <w:lvlJc w:val="start"/>
      <w:pPr>
        <w:ind w:start="14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ECD43E26">
      <w:start w:val="1"/>
      <w:numFmt w:val="lowerLetter"/>
      <w:lvlText w:val="%5"/>
      <w:lvlJc w:val="start"/>
      <w:pPr>
        <w:ind w:start="181.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C0642E42">
      <w:start w:val="1"/>
      <w:numFmt w:val="lowerRoman"/>
      <w:lvlText w:val="%6"/>
      <w:lvlJc w:val="start"/>
      <w:pPr>
        <w:ind w:start="217.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E0105870">
      <w:start w:val="1"/>
      <w:numFmt w:val="decimal"/>
      <w:lvlText w:val="%7"/>
      <w:lvlJc w:val="start"/>
      <w:pPr>
        <w:ind w:start="25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3B742C1E">
      <w:start w:val="1"/>
      <w:numFmt w:val="lowerLetter"/>
      <w:lvlText w:val="%8"/>
      <w:lvlJc w:val="start"/>
      <w:pPr>
        <w:ind w:start="28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D828058E">
      <w:start w:val="1"/>
      <w:numFmt w:val="lowerRoman"/>
      <w:lvlText w:val="%9"/>
      <w:lvlJc w:val="start"/>
      <w:pPr>
        <w:ind w:start="32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abstractNum w:abstractNumId="4" w15:restartNumberingAfterBreak="0">
    <w:nsid w:val="124109B0"/>
    <w:multiLevelType w:val="hybridMultilevel"/>
    <w:tmpl w:val="C330842A"/>
    <w:lvl w:ilvl="0" w:tplc="E35A8EEC">
      <w:start w:val="1"/>
      <w:numFmt w:val="lowerLetter"/>
      <w:lvlText w:val="%1."/>
      <w:lvlJc w:val="start"/>
      <w:pPr>
        <w:ind w:start="20.35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1" w:tplc="70CA63C2">
      <w:start w:val="1"/>
      <w:numFmt w:val="decimal"/>
      <w:lvlText w:val="%2."/>
      <w:lvlJc w:val="start"/>
      <w:pPr>
        <w:ind w:start="40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677D8">
      <w:start w:val="1"/>
      <w:numFmt w:val="lowerRoman"/>
      <w:lvlText w:val="%3"/>
      <w:lvlJc w:val="start"/>
      <w:pPr>
        <w:ind w:start="73.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A75FA">
      <w:start w:val="1"/>
      <w:numFmt w:val="decimal"/>
      <w:lvlText w:val="%4"/>
      <w:lvlJc w:val="start"/>
      <w:pPr>
        <w:ind w:start="109.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26D46">
      <w:start w:val="1"/>
      <w:numFmt w:val="lowerLetter"/>
      <w:lvlText w:val="%5"/>
      <w:lvlJc w:val="start"/>
      <w:pPr>
        <w:ind w:start="145.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FE0050">
      <w:start w:val="1"/>
      <w:numFmt w:val="lowerRoman"/>
      <w:lvlText w:val="%6"/>
      <w:lvlJc w:val="start"/>
      <w:pPr>
        <w:ind w:start="181.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0ECFA">
      <w:start w:val="1"/>
      <w:numFmt w:val="decimal"/>
      <w:lvlText w:val="%7"/>
      <w:lvlJc w:val="start"/>
      <w:pPr>
        <w:ind w:start="217.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CC0BC">
      <w:start w:val="1"/>
      <w:numFmt w:val="lowerLetter"/>
      <w:lvlText w:val="%8"/>
      <w:lvlJc w:val="start"/>
      <w:pPr>
        <w:ind w:start="253.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8A4A4E">
      <w:start w:val="1"/>
      <w:numFmt w:val="lowerRoman"/>
      <w:lvlText w:val="%9"/>
      <w:lvlJc w:val="start"/>
      <w:pPr>
        <w:ind w:start="289.85pt"/>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DD3AE9"/>
    <w:multiLevelType w:val="hybridMultilevel"/>
    <w:tmpl w:val="94EEF292"/>
    <w:lvl w:ilvl="0" w:tplc="92E838DA">
      <w:start w:val="1"/>
      <w:numFmt w:val="decimal"/>
      <w:lvlText w:val="%1."/>
      <w:lvlJc w:val="start"/>
      <w:pPr>
        <w:ind w:start="73.40pt" w:hanging="18pt"/>
      </w:pPr>
      <w:rPr>
        <w:rFonts w:hint="default"/>
        <w:b/>
        <w:color w:val="00A896"/>
      </w:rPr>
    </w:lvl>
    <w:lvl w:ilvl="1" w:tplc="280A0019" w:tentative="1">
      <w:start w:val="1"/>
      <w:numFmt w:val="lowerLetter"/>
      <w:lvlText w:val="%2."/>
      <w:lvlJc w:val="start"/>
      <w:pPr>
        <w:ind w:start="109.40pt" w:hanging="18pt"/>
      </w:pPr>
    </w:lvl>
    <w:lvl w:ilvl="2" w:tplc="280A001B" w:tentative="1">
      <w:start w:val="1"/>
      <w:numFmt w:val="lowerRoman"/>
      <w:lvlText w:val="%3."/>
      <w:lvlJc w:val="end"/>
      <w:pPr>
        <w:ind w:start="145.40pt" w:hanging="9pt"/>
      </w:pPr>
    </w:lvl>
    <w:lvl w:ilvl="3" w:tplc="280A000F" w:tentative="1">
      <w:start w:val="1"/>
      <w:numFmt w:val="decimal"/>
      <w:lvlText w:val="%4."/>
      <w:lvlJc w:val="start"/>
      <w:pPr>
        <w:ind w:start="181.40pt" w:hanging="18pt"/>
      </w:pPr>
    </w:lvl>
    <w:lvl w:ilvl="4" w:tplc="280A0019" w:tentative="1">
      <w:start w:val="1"/>
      <w:numFmt w:val="lowerLetter"/>
      <w:lvlText w:val="%5."/>
      <w:lvlJc w:val="start"/>
      <w:pPr>
        <w:ind w:start="217.40pt" w:hanging="18pt"/>
      </w:pPr>
    </w:lvl>
    <w:lvl w:ilvl="5" w:tplc="280A001B" w:tentative="1">
      <w:start w:val="1"/>
      <w:numFmt w:val="lowerRoman"/>
      <w:lvlText w:val="%6."/>
      <w:lvlJc w:val="end"/>
      <w:pPr>
        <w:ind w:start="253.40pt" w:hanging="9pt"/>
      </w:pPr>
    </w:lvl>
    <w:lvl w:ilvl="6" w:tplc="280A000F" w:tentative="1">
      <w:start w:val="1"/>
      <w:numFmt w:val="decimal"/>
      <w:lvlText w:val="%7."/>
      <w:lvlJc w:val="start"/>
      <w:pPr>
        <w:ind w:start="289.40pt" w:hanging="18pt"/>
      </w:pPr>
    </w:lvl>
    <w:lvl w:ilvl="7" w:tplc="280A0019" w:tentative="1">
      <w:start w:val="1"/>
      <w:numFmt w:val="lowerLetter"/>
      <w:lvlText w:val="%8."/>
      <w:lvlJc w:val="start"/>
      <w:pPr>
        <w:ind w:start="325.40pt" w:hanging="18pt"/>
      </w:pPr>
    </w:lvl>
    <w:lvl w:ilvl="8" w:tplc="280A001B" w:tentative="1">
      <w:start w:val="1"/>
      <w:numFmt w:val="lowerRoman"/>
      <w:lvlText w:val="%9."/>
      <w:lvlJc w:val="end"/>
      <w:pPr>
        <w:ind w:start="361.40pt" w:hanging="9pt"/>
      </w:pPr>
    </w:lvl>
  </w:abstractNum>
  <w:abstractNum w:abstractNumId="6" w15:restartNumberingAfterBreak="0">
    <w:nsid w:val="2C625D95"/>
    <w:multiLevelType w:val="hybridMultilevel"/>
    <w:tmpl w:val="AB9CEA82"/>
    <w:lvl w:ilvl="0" w:tplc="07F25108">
      <w:start w:val="1"/>
      <w:numFmt w:val="bullet"/>
      <w:lvlText w:val=""/>
      <w:lvlJc w:val="start"/>
      <w:pPr>
        <w:ind w:start="39.9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2474CBFA">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D0062868">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7B96B472">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EE7A870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51FA6DA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CF1CFD00">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9E8495A0">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8A0682EE">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7" w15:restartNumberingAfterBreak="0">
    <w:nsid w:val="3339553C"/>
    <w:multiLevelType w:val="hybridMultilevel"/>
    <w:tmpl w:val="27E006E6"/>
    <w:lvl w:ilvl="0" w:tplc="2CAC07AA">
      <w:start w:val="1"/>
      <w:numFmt w:val="decimal"/>
      <w:lvlText w:val="3.%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8" w15:restartNumberingAfterBreak="0">
    <w:nsid w:val="36511062"/>
    <w:multiLevelType w:val="hybridMultilevel"/>
    <w:tmpl w:val="4DEA98FA"/>
    <w:lvl w:ilvl="0" w:tplc="2FFC3ADE">
      <w:start w:val="1"/>
      <w:numFmt w:val="bullet"/>
      <w:lvlText w:val=""/>
      <w:lvlJc w:val="start"/>
      <w:pPr>
        <w:ind w:start="39.90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1" w:tplc="E99461F4">
      <w:start w:val="1"/>
      <w:numFmt w:val="bullet"/>
      <w:lvlText w:val="o"/>
      <w:lvlJc w:val="start"/>
      <w:pPr>
        <w:ind w:start="73.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2" w:tplc="56C89A6A">
      <w:start w:val="1"/>
      <w:numFmt w:val="bullet"/>
      <w:lvlText w:val="▪"/>
      <w:lvlJc w:val="start"/>
      <w:pPr>
        <w:ind w:start="109.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3" w:tplc="7C42966E">
      <w:start w:val="1"/>
      <w:numFmt w:val="bullet"/>
      <w:lvlText w:val="•"/>
      <w:lvlJc w:val="start"/>
      <w:pPr>
        <w:ind w:start="145.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4" w:tplc="9260DB8E">
      <w:start w:val="1"/>
      <w:numFmt w:val="bullet"/>
      <w:lvlText w:val="o"/>
      <w:lvlJc w:val="start"/>
      <w:pPr>
        <w:ind w:start="181.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5" w:tplc="793C8030">
      <w:start w:val="1"/>
      <w:numFmt w:val="bullet"/>
      <w:lvlText w:val="▪"/>
      <w:lvlJc w:val="start"/>
      <w:pPr>
        <w:ind w:start="217.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6" w:tplc="5484C476">
      <w:start w:val="1"/>
      <w:numFmt w:val="bullet"/>
      <w:lvlText w:val="•"/>
      <w:lvlJc w:val="start"/>
      <w:pPr>
        <w:ind w:start="253.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7" w:tplc="6C3A5EFC">
      <w:start w:val="1"/>
      <w:numFmt w:val="bullet"/>
      <w:lvlText w:val="o"/>
      <w:lvlJc w:val="start"/>
      <w:pPr>
        <w:ind w:start="289.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lvl w:ilvl="8" w:tplc="69507D6A">
      <w:start w:val="1"/>
      <w:numFmt w:val="bullet"/>
      <w:lvlText w:val="▪"/>
      <w:lvlJc w:val="start"/>
      <w:pPr>
        <w:ind w:start="325.85pt"/>
      </w:pPr>
      <w:rPr>
        <w:rFonts w:ascii="Wingdings" w:eastAsia="Wingdings" w:hAnsi="Wingdings" w:cs="Wingdings"/>
        <w:b w:val="0"/>
        <w:i w:val="0"/>
        <w:strike w:val="0"/>
        <w:dstrike w:val="0"/>
        <w:color w:val="00A896"/>
        <w:sz w:val="24"/>
        <w:szCs w:val="24"/>
        <w:u w:val="none" w:color="000000"/>
        <w:bdr w:val="none" w:sz="0" w:space="0" w:color="auto"/>
        <w:shd w:val="clear" w:color="auto" w:fill="auto"/>
        <w:vertAlign w:val="baseline"/>
      </w:rPr>
    </w:lvl>
  </w:abstractNum>
  <w:abstractNum w:abstractNumId="9" w15:restartNumberingAfterBreak="0">
    <w:nsid w:val="3C2D3DC2"/>
    <w:multiLevelType w:val="hybridMultilevel"/>
    <w:tmpl w:val="E0E651EA"/>
    <w:lvl w:ilvl="0" w:tplc="ED70A20E">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81528A3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7A78D030">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517C979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780273E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DC5E9F2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F4B0C086">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8D5ED34C">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A7EC764A">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0" w15:restartNumberingAfterBreak="0">
    <w:nsid w:val="54DA769A"/>
    <w:multiLevelType w:val="hybridMultilevel"/>
    <w:tmpl w:val="7C2E5E08"/>
    <w:lvl w:ilvl="0" w:tplc="F61A0FD0">
      <w:start w:val="1"/>
      <w:numFmt w:val="decimal"/>
      <w:lvlText w:val="2.%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tentative="1">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11" w15:restartNumberingAfterBreak="0">
    <w:nsid w:val="5E5B16D7"/>
    <w:multiLevelType w:val="multilevel"/>
    <w:tmpl w:val="7F00A846"/>
    <w:lvl w:ilvl="0">
      <w:start w:val="1"/>
      <w:numFmt w:val="decimal"/>
      <w:lvlText w:val="%1."/>
      <w:lvlJc w:val="start"/>
      <w:pPr>
        <w:ind w:start="19pt" w:hanging="19pt"/>
      </w:pPr>
      <w:rPr>
        <w:rFonts w:hint="default"/>
      </w:rPr>
    </w:lvl>
    <w:lvl w:ilvl="1">
      <w:start w:val="1"/>
      <w:numFmt w:val="decimal"/>
      <w:lvlText w:val="2.%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2" w15:restartNumberingAfterBreak="0">
    <w:nsid w:val="619F5BCA"/>
    <w:multiLevelType w:val="hybridMultilevel"/>
    <w:tmpl w:val="4A9806D4"/>
    <w:lvl w:ilvl="0" w:tplc="571E9A64">
      <w:start w:val="1"/>
      <w:numFmt w:val="bullet"/>
      <w:lvlText w:val=""/>
      <w:lvlJc w:val="start"/>
      <w:pPr>
        <w:ind w:start="40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56988C66">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BEBA7B12">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C0680418">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5912883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CFB027B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BC2A2552">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09EA9AF6">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5EE4EF30">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13" w15:restartNumberingAfterBreak="0">
    <w:nsid w:val="750B787C"/>
    <w:multiLevelType w:val="hybridMultilevel"/>
    <w:tmpl w:val="F20EBAE8"/>
    <w:lvl w:ilvl="0" w:tplc="E2E4C6F0">
      <w:start w:val="2"/>
      <w:numFmt w:val="decimal"/>
      <w:lvlText w:val="%1."/>
      <w:lvlJc w:val="start"/>
      <w:pPr>
        <w:ind w:start="1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77DE1190">
      <w:start w:val="1"/>
      <w:numFmt w:val="bullet"/>
      <w:lvlText w:val=""/>
      <w:lvlJc w:val="start"/>
      <w:pPr>
        <w:ind w:start="40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2" w:tplc="1E004060">
      <w:start w:val="1"/>
      <w:numFmt w:val="bullet"/>
      <w:lvlText w:val="▪"/>
      <w:lvlJc w:val="start"/>
      <w:pPr>
        <w:ind w:start="7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3" w:tplc="1AA4727C">
      <w:start w:val="1"/>
      <w:numFmt w:val="bullet"/>
      <w:lvlText w:val="•"/>
      <w:lvlJc w:val="start"/>
      <w:pPr>
        <w:ind w:start="10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4" w:tplc="795EA882">
      <w:start w:val="1"/>
      <w:numFmt w:val="bullet"/>
      <w:lvlText w:val="o"/>
      <w:lvlJc w:val="start"/>
      <w:pPr>
        <w:ind w:start="145.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5" w:tplc="1176609C">
      <w:start w:val="1"/>
      <w:numFmt w:val="bullet"/>
      <w:lvlText w:val="▪"/>
      <w:lvlJc w:val="start"/>
      <w:pPr>
        <w:ind w:start="181.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6" w:tplc="BB18FDA6">
      <w:start w:val="1"/>
      <w:numFmt w:val="bullet"/>
      <w:lvlText w:val="•"/>
      <w:lvlJc w:val="start"/>
      <w:pPr>
        <w:ind w:start="217.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7" w:tplc="53A2DA86">
      <w:start w:val="1"/>
      <w:numFmt w:val="bullet"/>
      <w:lvlText w:val="o"/>
      <w:lvlJc w:val="start"/>
      <w:pPr>
        <w:ind w:start="25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8" w:tplc="C4207D1E">
      <w:start w:val="1"/>
      <w:numFmt w:val="bullet"/>
      <w:lvlText w:val="▪"/>
      <w:lvlJc w:val="start"/>
      <w:pPr>
        <w:ind w:start="28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abstractNum>
  <w:num w:numId="1" w16cid:durableId="1023437938">
    <w:abstractNumId w:val="1"/>
  </w:num>
  <w:num w:numId="2" w16cid:durableId="761603527">
    <w:abstractNumId w:val="0"/>
  </w:num>
  <w:num w:numId="3" w16cid:durableId="1755932911">
    <w:abstractNumId w:val="11"/>
  </w:num>
  <w:num w:numId="4" w16cid:durableId="475073701">
    <w:abstractNumId w:val="2"/>
  </w:num>
  <w:num w:numId="5" w16cid:durableId="701827767">
    <w:abstractNumId w:val="7"/>
  </w:num>
  <w:num w:numId="6" w16cid:durableId="2048678710">
    <w:abstractNumId w:val="13"/>
  </w:num>
  <w:num w:numId="7" w16cid:durableId="488598323">
    <w:abstractNumId w:val="6"/>
  </w:num>
  <w:num w:numId="8" w16cid:durableId="1484739746">
    <w:abstractNumId w:val="12"/>
  </w:num>
  <w:num w:numId="9" w16cid:durableId="691957235">
    <w:abstractNumId w:val="5"/>
  </w:num>
  <w:num w:numId="10" w16cid:durableId="274872754">
    <w:abstractNumId w:val="9"/>
  </w:num>
  <w:num w:numId="11" w16cid:durableId="531187404">
    <w:abstractNumId w:val="8"/>
  </w:num>
  <w:num w:numId="12" w16cid:durableId="1282105539">
    <w:abstractNumId w:val="3"/>
  </w:num>
  <w:num w:numId="13" w16cid:durableId="1970552879">
    <w:abstractNumId w:val="4"/>
  </w:num>
  <w:num w:numId="14" w16cid:durableId="2140224509">
    <w:abstractNumId w:val="10"/>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name"/>
  <w:defaultTabStop w:val="36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0E"/>
    <w:rsid w:val="00007E48"/>
    <w:rsid w:val="000112A0"/>
    <w:rsid w:val="00016917"/>
    <w:rsid w:val="000228C0"/>
    <w:rsid w:val="00025413"/>
    <w:rsid w:val="00044FC0"/>
    <w:rsid w:val="00066800"/>
    <w:rsid w:val="0008378B"/>
    <w:rsid w:val="00084918"/>
    <w:rsid w:val="00085B0E"/>
    <w:rsid w:val="000B39C6"/>
    <w:rsid w:val="000B5597"/>
    <w:rsid w:val="000E35B7"/>
    <w:rsid w:val="000F4705"/>
    <w:rsid w:val="00122300"/>
    <w:rsid w:val="00124317"/>
    <w:rsid w:val="00126564"/>
    <w:rsid w:val="001278E7"/>
    <w:rsid w:val="00127A13"/>
    <w:rsid w:val="00131754"/>
    <w:rsid w:val="00132C74"/>
    <w:rsid w:val="00141507"/>
    <w:rsid w:val="00164D64"/>
    <w:rsid w:val="001668E8"/>
    <w:rsid w:val="00167F1A"/>
    <w:rsid w:val="0018138D"/>
    <w:rsid w:val="00190922"/>
    <w:rsid w:val="00192BA9"/>
    <w:rsid w:val="001C30B8"/>
    <w:rsid w:val="00215F72"/>
    <w:rsid w:val="00227CC0"/>
    <w:rsid w:val="00240BBA"/>
    <w:rsid w:val="002537E5"/>
    <w:rsid w:val="00267199"/>
    <w:rsid w:val="00294028"/>
    <w:rsid w:val="002A3A86"/>
    <w:rsid w:val="002A4301"/>
    <w:rsid w:val="002B0DB4"/>
    <w:rsid w:val="002B1C11"/>
    <w:rsid w:val="002C23C4"/>
    <w:rsid w:val="002C6F62"/>
    <w:rsid w:val="002D495D"/>
    <w:rsid w:val="002D6D73"/>
    <w:rsid w:val="002F1C41"/>
    <w:rsid w:val="002F1FC1"/>
    <w:rsid w:val="0030749A"/>
    <w:rsid w:val="00312ED3"/>
    <w:rsid w:val="0031562C"/>
    <w:rsid w:val="003177E0"/>
    <w:rsid w:val="00325031"/>
    <w:rsid w:val="00342564"/>
    <w:rsid w:val="003475B2"/>
    <w:rsid w:val="0036007E"/>
    <w:rsid w:val="00363E46"/>
    <w:rsid w:val="003836B7"/>
    <w:rsid w:val="00384BEE"/>
    <w:rsid w:val="00385C38"/>
    <w:rsid w:val="003A7E70"/>
    <w:rsid w:val="003B1006"/>
    <w:rsid w:val="003C1E78"/>
    <w:rsid w:val="003D0C58"/>
    <w:rsid w:val="003D2442"/>
    <w:rsid w:val="003D2F1A"/>
    <w:rsid w:val="003E1CD2"/>
    <w:rsid w:val="003E2F71"/>
    <w:rsid w:val="003E4A11"/>
    <w:rsid w:val="00410D0C"/>
    <w:rsid w:val="00430D21"/>
    <w:rsid w:val="00432925"/>
    <w:rsid w:val="00453DE0"/>
    <w:rsid w:val="0047082C"/>
    <w:rsid w:val="00487E31"/>
    <w:rsid w:val="00490BB3"/>
    <w:rsid w:val="00492067"/>
    <w:rsid w:val="004B18CB"/>
    <w:rsid w:val="004C0AC6"/>
    <w:rsid w:val="004C4DE3"/>
    <w:rsid w:val="004D33C4"/>
    <w:rsid w:val="004D7E85"/>
    <w:rsid w:val="004E77D6"/>
    <w:rsid w:val="004F082F"/>
    <w:rsid w:val="004F4DB5"/>
    <w:rsid w:val="00500597"/>
    <w:rsid w:val="00501E25"/>
    <w:rsid w:val="00505E7D"/>
    <w:rsid w:val="00515952"/>
    <w:rsid w:val="00515F36"/>
    <w:rsid w:val="00541D83"/>
    <w:rsid w:val="00551147"/>
    <w:rsid w:val="00566A88"/>
    <w:rsid w:val="00566E07"/>
    <w:rsid w:val="005861C7"/>
    <w:rsid w:val="005B3F6A"/>
    <w:rsid w:val="005C4377"/>
    <w:rsid w:val="005D3357"/>
    <w:rsid w:val="005D4391"/>
    <w:rsid w:val="005E320D"/>
    <w:rsid w:val="005E5480"/>
    <w:rsid w:val="005E699E"/>
    <w:rsid w:val="006244FF"/>
    <w:rsid w:val="00637C56"/>
    <w:rsid w:val="00646355"/>
    <w:rsid w:val="00652CA4"/>
    <w:rsid w:val="006623B5"/>
    <w:rsid w:val="00665099"/>
    <w:rsid w:val="00670327"/>
    <w:rsid w:val="00670964"/>
    <w:rsid w:val="0068355E"/>
    <w:rsid w:val="006876AB"/>
    <w:rsid w:val="0069320E"/>
    <w:rsid w:val="006A55E6"/>
    <w:rsid w:val="006B034C"/>
    <w:rsid w:val="006B1F66"/>
    <w:rsid w:val="006B4E26"/>
    <w:rsid w:val="006C287D"/>
    <w:rsid w:val="006D5C8D"/>
    <w:rsid w:val="006E4ED3"/>
    <w:rsid w:val="006F7A76"/>
    <w:rsid w:val="007026F5"/>
    <w:rsid w:val="00712D08"/>
    <w:rsid w:val="00717041"/>
    <w:rsid w:val="00721F6F"/>
    <w:rsid w:val="00746832"/>
    <w:rsid w:val="007575D2"/>
    <w:rsid w:val="00757672"/>
    <w:rsid w:val="00761DDB"/>
    <w:rsid w:val="00763FAD"/>
    <w:rsid w:val="00775E97"/>
    <w:rsid w:val="00776ECC"/>
    <w:rsid w:val="007A0A5B"/>
    <w:rsid w:val="007B00EB"/>
    <w:rsid w:val="007B2583"/>
    <w:rsid w:val="007B5BFF"/>
    <w:rsid w:val="007C13D2"/>
    <w:rsid w:val="007D4DE3"/>
    <w:rsid w:val="0081272C"/>
    <w:rsid w:val="00815B66"/>
    <w:rsid w:val="00817D01"/>
    <w:rsid w:val="00821C80"/>
    <w:rsid w:val="008262FE"/>
    <w:rsid w:val="00827955"/>
    <w:rsid w:val="00844CC3"/>
    <w:rsid w:val="00853F13"/>
    <w:rsid w:val="0086205E"/>
    <w:rsid w:val="0086750B"/>
    <w:rsid w:val="00873FC1"/>
    <w:rsid w:val="0087578E"/>
    <w:rsid w:val="008762DF"/>
    <w:rsid w:val="00880041"/>
    <w:rsid w:val="00882E6A"/>
    <w:rsid w:val="008930E0"/>
    <w:rsid w:val="008A3B0F"/>
    <w:rsid w:val="0090525B"/>
    <w:rsid w:val="009332A4"/>
    <w:rsid w:val="009370D8"/>
    <w:rsid w:val="00944FDF"/>
    <w:rsid w:val="009466EC"/>
    <w:rsid w:val="00955B5B"/>
    <w:rsid w:val="009620A0"/>
    <w:rsid w:val="00970CC1"/>
    <w:rsid w:val="009747EF"/>
    <w:rsid w:val="009865D8"/>
    <w:rsid w:val="009A2B0A"/>
    <w:rsid w:val="009B0674"/>
    <w:rsid w:val="009B5E8A"/>
    <w:rsid w:val="009B76E2"/>
    <w:rsid w:val="009D66A8"/>
    <w:rsid w:val="009F2A76"/>
    <w:rsid w:val="00A11419"/>
    <w:rsid w:val="00A14DEF"/>
    <w:rsid w:val="00A26333"/>
    <w:rsid w:val="00A55BA4"/>
    <w:rsid w:val="00A63871"/>
    <w:rsid w:val="00A83525"/>
    <w:rsid w:val="00A85E8D"/>
    <w:rsid w:val="00A968B7"/>
    <w:rsid w:val="00AA480C"/>
    <w:rsid w:val="00AB5D8A"/>
    <w:rsid w:val="00AC07C1"/>
    <w:rsid w:val="00AD313F"/>
    <w:rsid w:val="00AD3813"/>
    <w:rsid w:val="00AF2DEC"/>
    <w:rsid w:val="00B2315D"/>
    <w:rsid w:val="00B46725"/>
    <w:rsid w:val="00B50CA9"/>
    <w:rsid w:val="00B51B05"/>
    <w:rsid w:val="00B545B6"/>
    <w:rsid w:val="00B660FB"/>
    <w:rsid w:val="00B83190"/>
    <w:rsid w:val="00BB5F54"/>
    <w:rsid w:val="00BB6427"/>
    <w:rsid w:val="00BC39F1"/>
    <w:rsid w:val="00BC4D42"/>
    <w:rsid w:val="00C1322E"/>
    <w:rsid w:val="00C3066A"/>
    <w:rsid w:val="00C37123"/>
    <w:rsid w:val="00C62017"/>
    <w:rsid w:val="00C65E4B"/>
    <w:rsid w:val="00C7637F"/>
    <w:rsid w:val="00CA3C66"/>
    <w:rsid w:val="00CD3FE4"/>
    <w:rsid w:val="00CF120C"/>
    <w:rsid w:val="00D14251"/>
    <w:rsid w:val="00D14D65"/>
    <w:rsid w:val="00D23829"/>
    <w:rsid w:val="00D249FE"/>
    <w:rsid w:val="00D45A07"/>
    <w:rsid w:val="00D47293"/>
    <w:rsid w:val="00D65F0F"/>
    <w:rsid w:val="00D75E82"/>
    <w:rsid w:val="00DC1B04"/>
    <w:rsid w:val="00DE2567"/>
    <w:rsid w:val="00E16B08"/>
    <w:rsid w:val="00E175C3"/>
    <w:rsid w:val="00E303DF"/>
    <w:rsid w:val="00E672D4"/>
    <w:rsid w:val="00E725CA"/>
    <w:rsid w:val="00E7527C"/>
    <w:rsid w:val="00E90860"/>
    <w:rsid w:val="00E93A37"/>
    <w:rsid w:val="00EC0327"/>
    <w:rsid w:val="00EC56FD"/>
    <w:rsid w:val="00EF229E"/>
    <w:rsid w:val="00EF509B"/>
    <w:rsid w:val="00EF74E1"/>
    <w:rsid w:val="00F06A05"/>
    <w:rsid w:val="00F1107D"/>
    <w:rsid w:val="00F41447"/>
    <w:rsid w:val="00F4350E"/>
    <w:rsid w:val="00F5254C"/>
    <w:rsid w:val="00F52734"/>
    <w:rsid w:val="00F60915"/>
    <w:rsid w:val="00F64BEF"/>
    <w:rsid w:val="00F66BBA"/>
    <w:rsid w:val="00F72A56"/>
    <w:rsid w:val="00F74FFE"/>
    <w:rsid w:val="00F86D6B"/>
    <w:rsid w:val="00F945E4"/>
    <w:rsid w:val="00FA6FB5"/>
    <w:rsid w:val="00FC7FAC"/>
    <w:rsid w:val="00FD0EEC"/>
    <w:rsid w:val="00FD1D58"/>
    <w:rsid w:val="00FD52DF"/>
    <w:rsid w:val="00FD63C6"/>
    <w:rsid w:val="00FE233B"/>
    <w:rsid w:val="00FE6AC7"/>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5DC33"/>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uiPriority="1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07"/>
    <w:rPr>
      <w:lang w:val="es-PE"/>
    </w:rPr>
  </w:style>
  <w:style w:type="paragraph" w:styleId="Ttulo1">
    <w:name w:val="heading 1"/>
    <w:basedOn w:val="Normal"/>
    <w:next w:val="Normal"/>
    <w:link w:val="Ttulo1Car"/>
    <w:uiPriority w:val="9"/>
    <w:qFormat/>
    <w:rsid w:val="00D45A07"/>
    <w:pPr>
      <w:keepNext/>
      <w:keepLines/>
      <w:spacing w:before="20pt" w:after="2pt" w:line="12pt" w:lineRule="auto"/>
      <w:outlineLvl w:val="0"/>
    </w:pPr>
    <w:rPr>
      <w:rFonts w:asciiTheme="majorHAnsi" w:eastAsiaTheme="majorEastAsia" w:hAnsiTheme="majorHAnsi" w:cstheme="majorBidi"/>
      <w:color w:val="103421" w:themeColor="accent1" w:themeShade="80"/>
      <w:sz w:val="36"/>
      <w:szCs w:val="36"/>
    </w:rPr>
  </w:style>
  <w:style w:type="paragraph" w:styleId="Ttulo2">
    <w:name w:val="heading 2"/>
    <w:basedOn w:val="Normal"/>
    <w:next w:val="Normal"/>
    <w:link w:val="Ttulo2Car"/>
    <w:uiPriority w:val="9"/>
    <w:unhideWhenUsed/>
    <w:qFormat/>
    <w:rsid w:val="00D45A07"/>
    <w:pPr>
      <w:keepNext/>
      <w:keepLines/>
      <w:spacing w:before="2pt" w:after="0pt" w:line="12pt" w:lineRule="auto"/>
      <w:outlineLvl w:val="1"/>
    </w:pPr>
    <w:rPr>
      <w:rFonts w:asciiTheme="majorHAnsi" w:eastAsiaTheme="majorEastAsia" w:hAnsiTheme="majorHAnsi" w:cstheme="majorBidi"/>
      <w:color w:val="184D31" w:themeColor="accent1" w:themeShade="BF"/>
      <w:sz w:val="32"/>
      <w:szCs w:val="32"/>
    </w:rPr>
  </w:style>
  <w:style w:type="paragraph" w:styleId="Ttulo3">
    <w:name w:val="heading 3"/>
    <w:basedOn w:val="Normal"/>
    <w:next w:val="Normal"/>
    <w:link w:val="Ttulo3Car"/>
    <w:uiPriority w:val="9"/>
    <w:unhideWhenUsed/>
    <w:qFormat/>
    <w:rsid w:val="00D45A07"/>
    <w:pPr>
      <w:keepNext/>
      <w:keepLines/>
      <w:spacing w:before="2pt" w:after="0pt" w:line="12pt" w:lineRule="auto"/>
      <w:outlineLvl w:val="2"/>
    </w:pPr>
    <w:rPr>
      <w:rFonts w:asciiTheme="majorHAnsi" w:eastAsiaTheme="majorEastAsia" w:hAnsiTheme="majorHAnsi" w:cstheme="majorBidi"/>
      <w:color w:val="184D31" w:themeColor="accent1" w:themeShade="BF"/>
      <w:sz w:val="28"/>
      <w:szCs w:val="28"/>
    </w:rPr>
  </w:style>
  <w:style w:type="paragraph" w:styleId="Ttulo4">
    <w:name w:val="heading 4"/>
    <w:basedOn w:val="Normal"/>
    <w:next w:val="Normal"/>
    <w:link w:val="Ttulo4Car"/>
    <w:uiPriority w:val="9"/>
    <w:semiHidden/>
    <w:unhideWhenUsed/>
    <w:qFormat/>
    <w:rsid w:val="00D45A07"/>
    <w:pPr>
      <w:keepNext/>
      <w:keepLines/>
      <w:spacing w:before="2pt" w:after="0pt"/>
      <w:outlineLvl w:val="3"/>
    </w:pPr>
    <w:rPr>
      <w:rFonts w:asciiTheme="majorHAnsi" w:eastAsiaTheme="majorEastAsia" w:hAnsiTheme="majorHAnsi" w:cstheme="majorBidi"/>
      <w:color w:val="184D31" w:themeColor="accent1" w:themeShade="BF"/>
      <w:sz w:val="24"/>
      <w:szCs w:val="24"/>
    </w:rPr>
  </w:style>
  <w:style w:type="paragraph" w:styleId="Ttulo5">
    <w:name w:val="heading 5"/>
    <w:basedOn w:val="Normal"/>
    <w:next w:val="Normal"/>
    <w:link w:val="Ttulo5Car"/>
    <w:uiPriority w:val="9"/>
    <w:semiHidden/>
    <w:unhideWhenUsed/>
    <w:qFormat/>
    <w:rsid w:val="00D45A07"/>
    <w:pPr>
      <w:keepNext/>
      <w:keepLines/>
      <w:spacing w:before="2pt" w:after="0pt"/>
      <w:outlineLvl w:val="4"/>
    </w:pPr>
    <w:rPr>
      <w:rFonts w:asciiTheme="majorHAnsi" w:eastAsiaTheme="majorEastAsia" w:hAnsiTheme="majorHAnsi" w:cstheme="majorBidi"/>
      <w:caps/>
      <w:color w:val="184D31" w:themeColor="accent1" w:themeShade="BF"/>
    </w:rPr>
  </w:style>
  <w:style w:type="paragraph" w:styleId="Ttulo6">
    <w:name w:val="heading 6"/>
    <w:basedOn w:val="Normal"/>
    <w:next w:val="Normal"/>
    <w:link w:val="Ttulo6Car"/>
    <w:uiPriority w:val="9"/>
    <w:semiHidden/>
    <w:unhideWhenUsed/>
    <w:qFormat/>
    <w:rsid w:val="00D45A07"/>
    <w:pPr>
      <w:keepNext/>
      <w:keepLines/>
      <w:spacing w:before="2pt" w:after="0pt"/>
      <w:outlineLvl w:val="5"/>
    </w:pPr>
    <w:rPr>
      <w:rFonts w:asciiTheme="majorHAnsi" w:eastAsiaTheme="majorEastAsia" w:hAnsiTheme="majorHAnsi" w:cstheme="majorBidi"/>
      <w:i/>
      <w:iCs/>
      <w:caps/>
      <w:color w:val="103421" w:themeColor="accent1" w:themeShade="80"/>
    </w:rPr>
  </w:style>
  <w:style w:type="paragraph" w:styleId="Ttulo7">
    <w:name w:val="heading 7"/>
    <w:basedOn w:val="Normal"/>
    <w:next w:val="Normal"/>
    <w:link w:val="Ttulo7Car"/>
    <w:uiPriority w:val="9"/>
    <w:semiHidden/>
    <w:unhideWhenUsed/>
    <w:qFormat/>
    <w:rsid w:val="00D45A07"/>
    <w:pPr>
      <w:keepNext/>
      <w:keepLines/>
      <w:spacing w:before="2pt" w:after="0pt"/>
      <w:outlineLvl w:val="6"/>
    </w:pPr>
    <w:rPr>
      <w:rFonts w:asciiTheme="majorHAnsi" w:eastAsiaTheme="majorEastAsia" w:hAnsiTheme="majorHAnsi" w:cstheme="majorBidi"/>
      <w:b/>
      <w:bCs/>
      <w:color w:val="103421" w:themeColor="accent1" w:themeShade="80"/>
    </w:rPr>
  </w:style>
  <w:style w:type="paragraph" w:styleId="Ttulo8">
    <w:name w:val="heading 8"/>
    <w:basedOn w:val="Normal"/>
    <w:next w:val="Normal"/>
    <w:link w:val="Ttulo8Car"/>
    <w:uiPriority w:val="9"/>
    <w:semiHidden/>
    <w:unhideWhenUsed/>
    <w:qFormat/>
    <w:rsid w:val="00D45A07"/>
    <w:pPr>
      <w:keepNext/>
      <w:keepLines/>
      <w:spacing w:before="2pt" w:after="0pt"/>
      <w:outlineLvl w:val="7"/>
    </w:pPr>
    <w:rPr>
      <w:rFonts w:asciiTheme="majorHAnsi" w:eastAsiaTheme="majorEastAsia" w:hAnsiTheme="majorHAnsi" w:cstheme="majorBidi"/>
      <w:b/>
      <w:bCs/>
      <w:i/>
      <w:iCs/>
      <w:color w:val="103421" w:themeColor="accent1" w:themeShade="80"/>
    </w:rPr>
  </w:style>
  <w:style w:type="paragraph" w:styleId="Ttulo9">
    <w:name w:val="heading 9"/>
    <w:basedOn w:val="Normal"/>
    <w:next w:val="Normal"/>
    <w:link w:val="Ttulo9Car"/>
    <w:uiPriority w:val="9"/>
    <w:semiHidden/>
    <w:unhideWhenUsed/>
    <w:qFormat/>
    <w:rsid w:val="00D45A07"/>
    <w:pPr>
      <w:keepNext/>
      <w:keepLines/>
      <w:spacing w:before="2pt" w:after="0pt"/>
      <w:outlineLvl w:val="8"/>
    </w:pPr>
    <w:rPr>
      <w:rFonts w:asciiTheme="majorHAnsi" w:eastAsiaTheme="majorEastAsia" w:hAnsiTheme="majorHAnsi" w:cstheme="majorBidi"/>
      <w:i/>
      <w:iCs/>
      <w:color w:val="10342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ECC"/>
    <w:pPr>
      <w:spacing w:line="12pt"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76ECC"/>
    <w:rPr>
      <w:rFonts w:ascii="Segoe UI" w:hAnsi="Segoe UI" w:cs="Segoe UI"/>
      <w:szCs w:val="18"/>
    </w:rPr>
  </w:style>
  <w:style w:type="character" w:styleId="Textodelmarcadordeposicin">
    <w:name w:val="Placeholder Text"/>
    <w:basedOn w:val="Fuentedeprrafopredeter"/>
    <w:uiPriority w:val="99"/>
    <w:semiHidden/>
    <w:rsid w:val="00776ECC"/>
    <w:rPr>
      <w:color w:val="404040" w:themeColor="text1" w:themeTint="BF"/>
    </w:rPr>
  </w:style>
  <w:style w:type="paragraph" w:styleId="Ttulo">
    <w:name w:val="Title"/>
    <w:basedOn w:val="Normal"/>
    <w:next w:val="Normal"/>
    <w:link w:val="TtuloCar"/>
    <w:uiPriority w:val="10"/>
    <w:qFormat/>
    <w:rsid w:val="00D45A07"/>
    <w:pPr>
      <w:spacing w:after="0pt" w:line="10.20pt"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D45A07"/>
    <w:rPr>
      <w:rFonts w:asciiTheme="majorHAnsi" w:eastAsiaTheme="majorEastAsia" w:hAnsiTheme="majorHAnsi" w:cstheme="majorBidi"/>
      <w:caps/>
      <w:color w:val="44546A" w:themeColor="text2"/>
      <w:spacing w:val="-15"/>
      <w:sz w:val="72"/>
      <w:szCs w:val="72"/>
    </w:rPr>
  </w:style>
  <w:style w:type="paragraph" w:customStyle="1" w:styleId="ContactInfo">
    <w:name w:val="Contact Info"/>
    <w:basedOn w:val="Normal"/>
    <w:uiPriority w:val="2"/>
    <w:rsid w:val="00955B5B"/>
    <w:pPr>
      <w:ind w:start="333.35pt" w:end="-97.20pt"/>
    </w:pPr>
    <w:rPr>
      <w:szCs w:val="28"/>
    </w:rPr>
  </w:style>
  <w:style w:type="paragraph" w:styleId="Encabezado">
    <w:name w:val="header"/>
    <w:basedOn w:val="Normal"/>
    <w:link w:val="EncabezadoCar"/>
    <w:uiPriority w:val="99"/>
    <w:rsid w:val="00566A88"/>
    <w:pPr>
      <w:spacing w:line="12pt" w:lineRule="auto"/>
    </w:pPr>
  </w:style>
  <w:style w:type="character" w:customStyle="1" w:styleId="EncabezadoCar">
    <w:name w:val="Encabezado Car"/>
    <w:basedOn w:val="Fuentedeprrafopredeter"/>
    <w:link w:val="Encabezado"/>
    <w:uiPriority w:val="99"/>
    <w:rsid w:val="00955B5B"/>
    <w:rPr>
      <w:rFonts w:ascii="Georgia Pro" w:hAnsi="Georgia Pro" w:cs="Times New Roman (Body CS)"/>
      <w:color w:val="000000" w:themeColor="text1"/>
      <w:spacing w:val="6"/>
      <w:sz w:val="24"/>
    </w:rPr>
  </w:style>
  <w:style w:type="paragraph" w:styleId="Piedepgina">
    <w:name w:val="footer"/>
    <w:basedOn w:val="Normal"/>
    <w:link w:val="PiedepginaCar"/>
    <w:uiPriority w:val="99"/>
    <w:rsid w:val="008930E0"/>
    <w:pPr>
      <w:spacing w:line="12pt" w:lineRule="auto"/>
      <w:ind w:start="-28.80pt" w:end="367.20pt"/>
      <w:jc w:val="center"/>
    </w:pPr>
    <w:rPr>
      <w:color w:val="206843" w:themeColor="accent1"/>
      <w:sz w:val="48"/>
    </w:rPr>
  </w:style>
  <w:style w:type="character" w:customStyle="1" w:styleId="PiedepginaCar">
    <w:name w:val="Pie de página Car"/>
    <w:basedOn w:val="Fuentedeprrafopredeter"/>
    <w:link w:val="Piedepgina"/>
    <w:uiPriority w:val="99"/>
    <w:rsid w:val="00955B5B"/>
    <w:rPr>
      <w:rFonts w:ascii="Georgia Pro" w:hAnsi="Georgia Pro" w:cs="Times New Roman (Body CS)"/>
      <w:color w:val="206843" w:themeColor="accent1"/>
      <w:spacing w:val="6"/>
      <w:sz w:val="48"/>
    </w:rPr>
  </w:style>
  <w:style w:type="character" w:customStyle="1" w:styleId="Ttulo1Car">
    <w:name w:val="Título 1 Car"/>
    <w:basedOn w:val="Fuentedeprrafopredeter"/>
    <w:link w:val="Ttulo1"/>
    <w:uiPriority w:val="9"/>
    <w:rsid w:val="00D45A07"/>
    <w:rPr>
      <w:rFonts w:asciiTheme="majorHAnsi" w:eastAsiaTheme="majorEastAsia" w:hAnsiTheme="majorHAnsi" w:cstheme="majorBidi"/>
      <w:color w:val="103421" w:themeColor="accent1" w:themeShade="80"/>
      <w:sz w:val="36"/>
      <w:szCs w:val="36"/>
    </w:rPr>
  </w:style>
  <w:style w:type="character" w:customStyle="1" w:styleId="Ttulo2Car">
    <w:name w:val="Título 2 Car"/>
    <w:basedOn w:val="Fuentedeprrafopredeter"/>
    <w:link w:val="Ttulo2"/>
    <w:uiPriority w:val="9"/>
    <w:rsid w:val="00D45A07"/>
    <w:rPr>
      <w:rFonts w:asciiTheme="majorHAnsi" w:eastAsiaTheme="majorEastAsia" w:hAnsiTheme="majorHAnsi" w:cstheme="majorBidi"/>
      <w:color w:val="184D31" w:themeColor="accent1" w:themeShade="BF"/>
      <w:sz w:val="32"/>
      <w:szCs w:val="32"/>
    </w:rPr>
  </w:style>
  <w:style w:type="paragraph" w:styleId="Listaconvietas">
    <w:name w:val="List Bullet"/>
    <w:basedOn w:val="Normal"/>
    <w:uiPriority w:val="11"/>
    <w:rsid w:val="00044FC0"/>
    <w:pPr>
      <w:numPr>
        <w:numId w:val="1"/>
      </w:numPr>
    </w:pPr>
  </w:style>
  <w:style w:type="character" w:customStyle="1" w:styleId="Ttulo3Car">
    <w:name w:val="Título 3 Car"/>
    <w:basedOn w:val="Fuentedeprrafopredeter"/>
    <w:link w:val="Ttulo3"/>
    <w:uiPriority w:val="9"/>
    <w:rsid w:val="00D45A07"/>
    <w:rPr>
      <w:rFonts w:asciiTheme="majorHAnsi" w:eastAsiaTheme="majorEastAsia" w:hAnsiTheme="majorHAnsi" w:cstheme="majorBidi"/>
      <w:color w:val="184D31" w:themeColor="accent1" w:themeShade="BF"/>
      <w:sz w:val="28"/>
      <w:szCs w:val="28"/>
    </w:rPr>
  </w:style>
  <w:style w:type="character" w:customStyle="1" w:styleId="Ttulo8Car">
    <w:name w:val="Título 8 Car"/>
    <w:basedOn w:val="Fuentedeprrafopredeter"/>
    <w:link w:val="Ttulo8"/>
    <w:uiPriority w:val="9"/>
    <w:semiHidden/>
    <w:rsid w:val="00D45A07"/>
    <w:rPr>
      <w:rFonts w:asciiTheme="majorHAnsi" w:eastAsiaTheme="majorEastAsia" w:hAnsiTheme="majorHAnsi" w:cstheme="majorBidi"/>
      <w:b/>
      <w:bCs/>
      <w:i/>
      <w:iCs/>
      <w:color w:val="103421" w:themeColor="accent1" w:themeShade="80"/>
    </w:rPr>
  </w:style>
  <w:style w:type="paragraph" w:styleId="TtuloTDC">
    <w:name w:val="TOC Heading"/>
    <w:basedOn w:val="Ttulo1"/>
    <w:next w:val="Normal"/>
    <w:uiPriority w:val="39"/>
    <w:semiHidden/>
    <w:unhideWhenUsed/>
    <w:qFormat/>
    <w:rsid w:val="00D45A07"/>
    <w:pPr>
      <w:outlineLvl w:val="9"/>
    </w:pPr>
  </w:style>
  <w:style w:type="character" w:customStyle="1" w:styleId="Ttulo9Car">
    <w:name w:val="Título 9 Car"/>
    <w:basedOn w:val="Fuentedeprrafopredeter"/>
    <w:link w:val="Ttulo9"/>
    <w:uiPriority w:val="9"/>
    <w:semiHidden/>
    <w:rsid w:val="00D45A07"/>
    <w:rPr>
      <w:rFonts w:asciiTheme="majorHAnsi" w:eastAsiaTheme="majorEastAsia" w:hAnsiTheme="majorHAnsi" w:cstheme="majorBidi"/>
      <w:i/>
      <w:iCs/>
      <w:color w:val="103421" w:themeColor="accent1" w:themeShade="80"/>
    </w:rPr>
  </w:style>
  <w:style w:type="paragraph" w:styleId="Descripcin">
    <w:name w:val="caption"/>
    <w:basedOn w:val="Normal"/>
    <w:next w:val="Normal"/>
    <w:uiPriority w:val="35"/>
    <w:semiHidden/>
    <w:unhideWhenUsed/>
    <w:qFormat/>
    <w:rsid w:val="00D45A07"/>
    <w:pPr>
      <w:spacing w:line="12pt" w:lineRule="auto"/>
    </w:pPr>
    <w:rPr>
      <w:b/>
      <w:bCs/>
      <w:smallCaps/>
      <w:color w:val="44546A" w:themeColor="text2"/>
    </w:rPr>
  </w:style>
  <w:style w:type="paragraph" w:customStyle="1" w:styleId="ContactHeading">
    <w:name w:val="Contact Heading"/>
    <w:basedOn w:val="Normal"/>
    <w:next w:val="ContactInfo"/>
    <w:uiPriority w:val="2"/>
    <w:semiHidden/>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after="24pt"/>
      <w:ind w:start="252pt" w:end="90pt"/>
    </w:pPr>
    <w:rPr>
      <w:color w:val="FFFFFF" w:themeColor="background1"/>
      <w:sz w:val="28"/>
    </w:rPr>
  </w:style>
  <w:style w:type="paragraph" w:styleId="Textoindependiente3">
    <w:name w:val="Body Text 3"/>
    <w:basedOn w:val="Normal"/>
    <w:link w:val="Textoindependiente3Car"/>
    <w:uiPriority w:val="99"/>
    <w:semiHidden/>
    <w:unhideWhenUsed/>
    <w:rsid w:val="00776ECC"/>
    <w:pPr>
      <w:spacing w:after="6pt"/>
    </w:pPr>
    <w:rPr>
      <w:szCs w:val="16"/>
    </w:rPr>
  </w:style>
  <w:style w:type="character" w:customStyle="1" w:styleId="Textoindependiente3Car">
    <w:name w:val="Texto independiente 3 Car"/>
    <w:basedOn w:val="Fuentedeprrafopredeter"/>
    <w:link w:val="Textoindependiente3"/>
    <w:uiPriority w:val="99"/>
    <w:semiHidden/>
    <w:rsid w:val="00776ECC"/>
    <w:rPr>
      <w:szCs w:val="16"/>
    </w:rPr>
  </w:style>
  <w:style w:type="paragraph" w:styleId="Sangra3detindependiente">
    <w:name w:val="Body Text Indent 3"/>
    <w:basedOn w:val="Normal"/>
    <w:link w:val="Sangra3detindependienteCar"/>
    <w:uiPriority w:val="99"/>
    <w:semiHidden/>
    <w:unhideWhenUsed/>
    <w:rsid w:val="00776ECC"/>
    <w:pPr>
      <w:spacing w:after="6pt"/>
      <w:ind w:start="18pt"/>
    </w:pPr>
    <w:rPr>
      <w:szCs w:val="16"/>
    </w:rPr>
  </w:style>
  <w:style w:type="character" w:customStyle="1" w:styleId="Sangra3detindependienteCar">
    <w:name w:val="Sangría 3 de t. independiente Car"/>
    <w:basedOn w:val="Fuentedeprrafopredeter"/>
    <w:link w:val="Sangra3detindependiente"/>
    <w:uiPriority w:val="99"/>
    <w:semiHidden/>
    <w:rsid w:val="00776ECC"/>
    <w:rPr>
      <w:szCs w:val="16"/>
    </w:rPr>
  </w:style>
  <w:style w:type="character" w:styleId="Refdecomentario">
    <w:name w:val="annotation reference"/>
    <w:basedOn w:val="Fuentedeprrafopredeter"/>
    <w:uiPriority w:val="99"/>
    <w:semiHidden/>
    <w:unhideWhenUsed/>
    <w:rsid w:val="00776ECC"/>
    <w:rPr>
      <w:sz w:val="22"/>
      <w:szCs w:val="16"/>
    </w:rPr>
  </w:style>
  <w:style w:type="paragraph" w:styleId="Textocomentario">
    <w:name w:val="annotation text"/>
    <w:basedOn w:val="Normal"/>
    <w:link w:val="TextocomentarioCar"/>
    <w:uiPriority w:val="99"/>
    <w:semiHidden/>
    <w:unhideWhenUsed/>
    <w:rsid w:val="00776ECC"/>
    <w:pPr>
      <w:spacing w:line="12pt" w:lineRule="auto"/>
    </w:pPr>
    <w:rPr>
      <w:szCs w:val="20"/>
    </w:rPr>
  </w:style>
  <w:style w:type="character" w:customStyle="1" w:styleId="TextocomentarioCar">
    <w:name w:val="Texto comentario Car"/>
    <w:basedOn w:val="Fuentedeprrafopredeter"/>
    <w:link w:val="Textocomentario"/>
    <w:uiPriority w:val="99"/>
    <w:semiHidden/>
    <w:rsid w:val="00776ECC"/>
    <w:rPr>
      <w:szCs w:val="20"/>
    </w:rPr>
  </w:style>
  <w:style w:type="paragraph" w:styleId="Asuntodelcomentario">
    <w:name w:val="annotation subject"/>
    <w:basedOn w:val="Textocomentario"/>
    <w:next w:val="Textocomentario"/>
    <w:link w:val="AsuntodelcomentarioCar"/>
    <w:uiPriority w:val="99"/>
    <w:semiHidden/>
    <w:unhideWhenUsed/>
    <w:rsid w:val="00776ECC"/>
    <w:rPr>
      <w:b/>
      <w:bCs/>
    </w:rPr>
  </w:style>
  <w:style w:type="character" w:customStyle="1" w:styleId="AsuntodelcomentarioCar">
    <w:name w:val="Asunto del comentario Car"/>
    <w:basedOn w:val="TextocomentarioCar"/>
    <w:link w:val="Asuntodelcomentario"/>
    <w:uiPriority w:val="99"/>
    <w:semiHidden/>
    <w:rsid w:val="00776ECC"/>
    <w:rPr>
      <w:b/>
      <w:bCs/>
      <w:szCs w:val="20"/>
    </w:rPr>
  </w:style>
  <w:style w:type="paragraph" w:styleId="Mapadeldocumento">
    <w:name w:val="Document Map"/>
    <w:basedOn w:val="Normal"/>
    <w:link w:val="MapadeldocumentoCar"/>
    <w:uiPriority w:val="99"/>
    <w:semiHidden/>
    <w:unhideWhenUsed/>
    <w:rsid w:val="00776ECC"/>
    <w:pPr>
      <w:spacing w:line="12pt"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776ECC"/>
    <w:rPr>
      <w:rFonts w:ascii="Segoe UI" w:hAnsi="Segoe UI" w:cs="Segoe UI"/>
      <w:szCs w:val="16"/>
    </w:rPr>
  </w:style>
  <w:style w:type="paragraph" w:styleId="Textonotaalfinal">
    <w:name w:val="endnote text"/>
    <w:basedOn w:val="Normal"/>
    <w:link w:val="TextonotaalfinalCar"/>
    <w:uiPriority w:val="99"/>
    <w:semiHidden/>
    <w:unhideWhenUsed/>
    <w:rsid w:val="00776ECC"/>
    <w:pPr>
      <w:spacing w:line="12pt" w:lineRule="auto"/>
    </w:pPr>
    <w:rPr>
      <w:szCs w:val="20"/>
    </w:rPr>
  </w:style>
  <w:style w:type="character" w:customStyle="1" w:styleId="TextonotaalfinalCar">
    <w:name w:val="Texto nota al final Car"/>
    <w:basedOn w:val="Fuentedeprrafopredeter"/>
    <w:link w:val="Textonotaalfinal"/>
    <w:uiPriority w:val="99"/>
    <w:semiHidden/>
    <w:rsid w:val="00776ECC"/>
    <w:rPr>
      <w:szCs w:val="20"/>
    </w:rPr>
  </w:style>
  <w:style w:type="paragraph" w:styleId="Remitedesobre">
    <w:name w:val="envelope return"/>
    <w:basedOn w:val="Normal"/>
    <w:uiPriority w:val="99"/>
    <w:semiHidden/>
    <w:unhideWhenUsed/>
    <w:rsid w:val="00776ECC"/>
    <w:pPr>
      <w:spacing w:line="12pt"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776ECC"/>
    <w:pPr>
      <w:spacing w:line="12pt" w:lineRule="auto"/>
    </w:pPr>
    <w:rPr>
      <w:szCs w:val="20"/>
    </w:rPr>
  </w:style>
  <w:style w:type="character" w:customStyle="1" w:styleId="TextonotapieCar">
    <w:name w:val="Texto nota pie Car"/>
    <w:basedOn w:val="Fuentedeprrafopredeter"/>
    <w:link w:val="Textonotapie"/>
    <w:uiPriority w:val="99"/>
    <w:semiHidden/>
    <w:rsid w:val="00776ECC"/>
    <w:rPr>
      <w:szCs w:val="20"/>
    </w:rPr>
  </w:style>
  <w:style w:type="character" w:styleId="CdigoHTML">
    <w:name w:val="HTML Code"/>
    <w:basedOn w:val="Fuentedeprrafopredeter"/>
    <w:uiPriority w:val="99"/>
    <w:semiHidden/>
    <w:unhideWhenUsed/>
    <w:rsid w:val="00776ECC"/>
    <w:rPr>
      <w:rFonts w:ascii="Consolas" w:hAnsi="Consolas"/>
      <w:sz w:val="22"/>
      <w:szCs w:val="20"/>
    </w:rPr>
  </w:style>
  <w:style w:type="character" w:styleId="TecladoHTML">
    <w:name w:val="HTML Keyboard"/>
    <w:basedOn w:val="Fuentedeprrafopredeter"/>
    <w:uiPriority w:val="99"/>
    <w:semiHidden/>
    <w:unhideWhenUsed/>
    <w:rsid w:val="00776ECC"/>
    <w:rPr>
      <w:rFonts w:ascii="Consolas" w:hAnsi="Consolas"/>
      <w:sz w:val="22"/>
      <w:szCs w:val="20"/>
    </w:rPr>
  </w:style>
  <w:style w:type="paragraph" w:styleId="HTMLconformatoprevio">
    <w:name w:val="HTML Preformatted"/>
    <w:basedOn w:val="Normal"/>
    <w:link w:val="HTMLconformatoprevioCar"/>
    <w:uiPriority w:val="99"/>
    <w:semiHidden/>
    <w:unhideWhenUsed/>
    <w:rsid w:val="00776ECC"/>
    <w:pPr>
      <w:spacing w:line="12pt"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76ECC"/>
    <w:rPr>
      <w:rFonts w:ascii="Consolas" w:hAnsi="Consolas"/>
      <w:szCs w:val="20"/>
    </w:rPr>
  </w:style>
  <w:style w:type="character" w:styleId="MquinadeescribirHTML">
    <w:name w:val="HTML Typewriter"/>
    <w:basedOn w:val="Fuentedeprrafopredeter"/>
    <w:uiPriority w:val="99"/>
    <w:semiHidden/>
    <w:unhideWhenUsed/>
    <w:rsid w:val="00776ECC"/>
    <w:rPr>
      <w:rFonts w:ascii="Consolas" w:hAnsi="Consolas"/>
      <w:sz w:val="22"/>
      <w:szCs w:val="20"/>
    </w:rPr>
  </w:style>
  <w:style w:type="paragraph" w:styleId="Textomacro">
    <w:name w:val="macro"/>
    <w:link w:val="TextomacroCar"/>
    <w:uiPriority w:val="99"/>
    <w:semiHidden/>
    <w:unhideWhenUsed/>
    <w:rsid w:val="00776ECC"/>
    <w:pPr>
      <w:tabs>
        <w:tab w:val="start" w:pos="24pt"/>
        <w:tab w:val="start" w:pos="48pt"/>
        <w:tab w:val="start" w:pos="72pt"/>
        <w:tab w:val="start" w:pos="96pt"/>
        <w:tab w:val="start" w:pos="120pt"/>
        <w:tab w:val="start" w:pos="144pt"/>
        <w:tab w:val="start" w:pos="168pt"/>
        <w:tab w:val="start" w:pos="192pt"/>
        <w:tab w:val="start" w:pos="216pt"/>
      </w:tabs>
    </w:pPr>
    <w:rPr>
      <w:rFonts w:ascii="Consolas" w:hAnsi="Consolas"/>
      <w:szCs w:val="20"/>
    </w:rPr>
  </w:style>
  <w:style w:type="character" w:customStyle="1" w:styleId="TextomacroCar">
    <w:name w:val="Texto macro Car"/>
    <w:basedOn w:val="Fuentedeprrafopredeter"/>
    <w:link w:val="Textomacro"/>
    <w:uiPriority w:val="99"/>
    <w:semiHidden/>
    <w:rsid w:val="00776ECC"/>
    <w:rPr>
      <w:rFonts w:ascii="Consolas" w:hAnsi="Consolas"/>
      <w:szCs w:val="20"/>
    </w:rPr>
  </w:style>
  <w:style w:type="paragraph" w:styleId="Textosinformato">
    <w:name w:val="Plain Text"/>
    <w:basedOn w:val="Normal"/>
    <w:link w:val="TextosinformatoCar"/>
    <w:uiPriority w:val="99"/>
    <w:semiHidden/>
    <w:unhideWhenUsed/>
    <w:rsid w:val="00776ECC"/>
    <w:pPr>
      <w:spacing w:line="12pt"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776ECC"/>
    <w:rPr>
      <w:rFonts w:ascii="Consolas" w:hAnsi="Consolas"/>
      <w:szCs w:val="21"/>
    </w:rPr>
  </w:style>
  <w:style w:type="table" w:styleId="Tablaconcuadrcula">
    <w:name w:val="Table Grid"/>
    <w:basedOn w:val="Tablanormal"/>
    <w:uiPriority w:val="39"/>
    <w:rsid w:val="003E1CD2"/>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F74E1"/>
    <w:pPr>
      <w:spacing w:line="12pt" w:lineRule="auto"/>
    </w:pPr>
    <w:tblPr>
      <w:tblStyleRowBandSize w:val="1"/>
      <w:tblStyleColBandSize w:val="1"/>
      <w:tblBorders>
        <w:top w:val="single" w:sz="4" w:space="0" w:color="8CDBB2" w:themeColor="accent1" w:themeTint="66"/>
        <w:start w:val="single" w:sz="4" w:space="0" w:color="8CDBB2" w:themeColor="accent1" w:themeTint="66"/>
        <w:bottom w:val="single" w:sz="4" w:space="0" w:color="8CDBB2" w:themeColor="accent1" w:themeTint="66"/>
        <w:end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EF74E1"/>
    <w:pPr>
      <w:spacing w:line="12pt" w:lineRule="auto"/>
    </w:pPr>
    <w:tblPr>
      <w:tblStyleRowBandSize w:val="1"/>
      <w:tblStyleColBandSize w:val="1"/>
      <w:tblBorders>
        <w:top w:val="single" w:sz="4" w:space="0" w:color="53CA8C" w:themeColor="accent1" w:themeTint="99"/>
        <w:start w:val="single" w:sz="4" w:space="0" w:color="53CA8C" w:themeColor="accent1" w:themeTint="99"/>
        <w:bottom w:val="single" w:sz="4" w:space="0" w:color="53CA8C" w:themeColor="accent1" w:themeTint="99"/>
        <w:end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start w:val="single" w:sz="4" w:space="0" w:color="206843" w:themeColor="accent1"/>
          <w:bottom w:val="single" w:sz="4" w:space="0" w:color="206843" w:themeColor="accent1"/>
          <w:end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cuadrcula2">
    <w:name w:val="Grid Table 2"/>
    <w:basedOn w:val="Tablanormal"/>
    <w:uiPriority w:val="47"/>
    <w:rsid w:val="00EF74E1"/>
    <w:pPr>
      <w:spacing w:line="12pt"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EF74E1"/>
    <w:pPr>
      <w:spacing w:line="12pt"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74E1"/>
    <w:pPr>
      <w:spacing w:line="12pt"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end w:val="single" w:sz="4" w:space="0" w:color="7F7F7F" w:themeColor="text1" w:themeTint="80"/>
        </w:tcBorders>
      </w:tcPr>
    </w:tblStylePr>
    <w:tblStylePr w:type="lastCol">
      <w:rPr>
        <w:b/>
        <w:bCs/>
        <w:caps/>
      </w:rPr>
      <w:tblPr/>
      <w:tcPr>
        <w:tcBorders>
          <w:star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style>
  <w:style w:type="table" w:styleId="Tablaconcuadrcula3-nfasis5">
    <w:name w:val="Grid Table 3 Accent 5"/>
    <w:basedOn w:val="Tablanormal"/>
    <w:uiPriority w:val="48"/>
    <w:rsid w:val="00EF74E1"/>
    <w:pPr>
      <w:spacing w:line="12pt" w:lineRule="auto"/>
    </w:pPr>
    <w:tblPr>
      <w:tblStyleRowBandSize w:val="1"/>
      <w:tblStyleColBandSize w:val="1"/>
      <w:tblBorders>
        <w:top w:val="single" w:sz="4" w:space="0" w:color="DFCEBE" w:themeColor="accent5" w:themeTint="99"/>
        <w:start w:val="single" w:sz="4" w:space="0" w:color="DFCEBE" w:themeColor="accent5" w:themeTint="99"/>
        <w:bottom w:val="single" w:sz="4" w:space="0" w:color="DFCEBE" w:themeColor="accent5" w:themeTint="99"/>
        <w:end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adelista1clara-nfasis4">
    <w:name w:val="List Table 1 Light Accent 4"/>
    <w:basedOn w:val="Tablanormal"/>
    <w:uiPriority w:val="46"/>
    <w:rsid w:val="00EF74E1"/>
    <w:pPr>
      <w:spacing w:line="12pt"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adecuadrcula3">
    <w:name w:val="Grid Table 3"/>
    <w:basedOn w:val="Tablanormal"/>
    <w:uiPriority w:val="48"/>
    <w:rsid w:val="00EF74E1"/>
    <w:pPr>
      <w:spacing w:line="12pt"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F72A56"/>
    <w:rPr>
      <w:color w:val="103421" w:themeColor="accent1" w:themeShade="80"/>
      <w:u w:val="single"/>
    </w:rPr>
  </w:style>
  <w:style w:type="paragraph" w:styleId="Cita">
    <w:name w:val="Quote"/>
    <w:basedOn w:val="Normal"/>
    <w:next w:val="Normal"/>
    <w:link w:val="CitaCar"/>
    <w:uiPriority w:val="29"/>
    <w:qFormat/>
    <w:rsid w:val="00D45A07"/>
    <w:pPr>
      <w:spacing w:before="6pt" w:after="6pt"/>
      <w:ind w:start="36pt"/>
    </w:pPr>
    <w:rPr>
      <w:color w:val="44546A" w:themeColor="text2"/>
      <w:sz w:val="24"/>
      <w:szCs w:val="24"/>
    </w:rPr>
  </w:style>
  <w:style w:type="character" w:customStyle="1" w:styleId="CitaCar">
    <w:name w:val="Cita Car"/>
    <w:basedOn w:val="Fuentedeprrafopredeter"/>
    <w:link w:val="Cita"/>
    <w:uiPriority w:val="29"/>
    <w:rsid w:val="00D45A07"/>
    <w:rPr>
      <w:color w:val="44546A" w:themeColor="text2"/>
      <w:sz w:val="24"/>
      <w:szCs w:val="24"/>
    </w:rPr>
  </w:style>
  <w:style w:type="paragraph" w:styleId="Listaconnmeros">
    <w:name w:val="List Number"/>
    <w:basedOn w:val="Normal"/>
    <w:uiPriority w:val="12"/>
    <w:semiHidden/>
    <w:rsid w:val="00044FC0"/>
    <w:pPr>
      <w:numPr>
        <w:numId w:val="2"/>
      </w:numPr>
      <w:contextualSpacing/>
    </w:pPr>
  </w:style>
  <w:style w:type="paragraph" w:customStyle="1" w:styleId="Small">
    <w:name w:val="Small"/>
    <w:basedOn w:val="Normal"/>
    <w:semiHidden/>
    <w:rsid w:val="00F86D6B"/>
    <w:pPr>
      <w:spacing w:after="0pt"/>
    </w:pPr>
    <w:rPr>
      <w:caps/>
      <w:spacing w:val="10"/>
      <w:sz w:val="20"/>
    </w:rPr>
  </w:style>
  <w:style w:type="paragraph" w:customStyle="1" w:styleId="Bib">
    <w:name w:val="Bib"/>
    <w:basedOn w:val="Normal"/>
    <w:rsid w:val="00066800"/>
    <w:pPr>
      <w:spacing w:line="12pt" w:lineRule="auto"/>
    </w:pPr>
    <w:rPr>
      <w:rFonts w:ascii="Century Gothic" w:hAnsi="Century Gothic"/>
      <w:sz w:val="18"/>
    </w:rPr>
  </w:style>
  <w:style w:type="character" w:styleId="Nmerodepgina">
    <w:name w:val="page number"/>
    <w:basedOn w:val="Fuentedeprrafopredeter"/>
    <w:uiPriority w:val="99"/>
    <w:semiHidden/>
    <w:unhideWhenUsed/>
    <w:rsid w:val="0068355E"/>
  </w:style>
  <w:style w:type="paragraph" w:customStyle="1" w:styleId="Title1">
    <w:name w:val="Title 1"/>
    <w:basedOn w:val="Ttulo"/>
    <w:semiHidden/>
    <w:rsid w:val="00844CC3"/>
    <w:pPr>
      <w:ind w:start="27pt"/>
    </w:pPr>
  </w:style>
  <w:style w:type="paragraph" w:customStyle="1" w:styleId="GreenHeading">
    <w:name w:val="Green Heading"/>
    <w:basedOn w:val="Ttulo1"/>
    <w:semiHidden/>
    <w:rsid w:val="00B2315D"/>
    <w:pPr>
      <w:ind w:start="27pt" w:end="-108pt"/>
    </w:pPr>
    <w:rPr>
      <w:spacing w:val="10"/>
    </w:rPr>
  </w:style>
  <w:style w:type="paragraph" w:customStyle="1" w:styleId="GoldHeading">
    <w:name w:val="Gold Heading"/>
    <w:basedOn w:val="Ttulo2"/>
    <w:semiHidden/>
    <w:rsid w:val="002C6F62"/>
    <w:pPr>
      <w:ind w:start="27pt" w:end="-108pt"/>
    </w:pPr>
    <w:rPr>
      <w:spacing w:val="10"/>
    </w:rPr>
  </w:style>
  <w:style w:type="paragraph" w:customStyle="1" w:styleId="Ttulooriginal">
    <w:name w:val="Título original"/>
    <w:basedOn w:val="Normal"/>
    <w:rsid w:val="00A83525"/>
    <w:pPr>
      <w:tabs>
        <w:tab w:val="start" w:pos="326.05pt"/>
      </w:tabs>
      <w:autoSpaceDE w:val="0"/>
      <w:autoSpaceDN w:val="0"/>
      <w:adjustRightInd w:val="0"/>
      <w:spacing w:before="15pt" w:after="10pt" w:line="12pt" w:lineRule="auto"/>
      <w:jc w:val="both"/>
    </w:pPr>
    <w:rPr>
      <w:rFonts w:ascii="Times New Roman" w:eastAsia="Calibri" w:hAnsi="Times New Roman" w:cs="Times New Roman"/>
      <w:color w:val="252525"/>
      <w:sz w:val="26"/>
      <w:szCs w:val="26"/>
      <w:lang w:val="es-ES" w:eastAsia="en-US"/>
    </w:rPr>
  </w:style>
  <w:style w:type="paragraph" w:customStyle="1" w:styleId="Ttuloeninglstraducido">
    <w:name w:val="Título en inglés/traducido"/>
    <w:basedOn w:val="Normal"/>
    <w:rsid w:val="00A83525"/>
    <w:pPr>
      <w:autoSpaceDE w:val="0"/>
      <w:autoSpaceDN w:val="0"/>
      <w:adjustRightInd w:val="0"/>
      <w:spacing w:after="10pt" w:line="12pt" w:lineRule="auto"/>
      <w:jc w:val="both"/>
    </w:pPr>
    <w:rPr>
      <w:rFonts w:ascii="Times New Roman" w:eastAsia="Calibri" w:hAnsi="Times New Roman" w:cs="Times New Roman"/>
      <w:color w:val="252525"/>
      <w:szCs w:val="24"/>
      <w:lang w:eastAsia="en-US"/>
    </w:rPr>
  </w:style>
  <w:style w:type="paragraph" w:customStyle="1" w:styleId="Resumen">
    <w:name w:val="Resumen"/>
    <w:aliases w:val="abstract"/>
    <w:basedOn w:val="Normal"/>
    <w:rsid w:val="00A83525"/>
    <w:pPr>
      <w:autoSpaceDE w:val="0"/>
      <w:autoSpaceDN w:val="0"/>
      <w:adjustRightInd w:val="0"/>
      <w:spacing w:after="0pt" w:line="10pt" w:lineRule="exact"/>
      <w:jc w:val="both"/>
    </w:pPr>
    <w:rPr>
      <w:rFonts w:ascii="Times New Roman" w:eastAsia="Calibri" w:hAnsi="Times New Roman" w:cs="Times New Roman"/>
      <w:bCs/>
      <w:color w:val="252525"/>
      <w:sz w:val="18"/>
      <w:szCs w:val="18"/>
      <w:lang w:val="es-ES" w:eastAsia="en-US"/>
    </w:rPr>
  </w:style>
  <w:style w:type="paragraph" w:customStyle="1" w:styleId="Palabrasclave">
    <w:name w:val="Palabras clave"/>
    <w:aliases w:val="keywords"/>
    <w:basedOn w:val="Resumen"/>
    <w:rsid w:val="00A83525"/>
    <w:pPr>
      <w:spacing w:after="20pt"/>
    </w:pPr>
  </w:style>
  <w:style w:type="paragraph" w:customStyle="1" w:styleId="Epigrafe1ernivel">
    <w:name w:val="Epigrafe 1er nivel"/>
    <w:basedOn w:val="NormalWeb"/>
    <w:uiPriority w:val="99"/>
    <w:rsid w:val="00A83525"/>
    <w:pPr>
      <w:spacing w:before="24pt" w:after="12pt" w:line="12pt" w:lineRule="auto"/>
      <w:jc w:val="both"/>
    </w:pPr>
    <w:rPr>
      <w:rFonts w:eastAsia="Times New Roman"/>
      <w:b/>
      <w:szCs w:val="22"/>
      <w:lang w:val="de-DE" w:eastAsia="es-ES"/>
    </w:rPr>
  </w:style>
  <w:style w:type="paragraph" w:customStyle="1" w:styleId="Epigrafe2nivel">
    <w:name w:val="Epigrafe 2nivel"/>
    <w:basedOn w:val="Normal"/>
    <w:uiPriority w:val="99"/>
    <w:rsid w:val="00A83525"/>
    <w:pPr>
      <w:spacing w:before="12pt" w:after="12pt" w:line="12pt" w:lineRule="auto"/>
      <w:jc w:val="both"/>
    </w:pPr>
    <w:rPr>
      <w:rFonts w:ascii="Times New Roman" w:eastAsia="Times New Roman" w:hAnsi="Times New Roman" w:cs="Times New Roman"/>
      <w:b/>
      <w:lang w:val="de-DE" w:eastAsia="es-ES"/>
    </w:rPr>
  </w:style>
  <w:style w:type="paragraph" w:styleId="NormalWeb">
    <w:name w:val="Normal (Web)"/>
    <w:basedOn w:val="Normal"/>
    <w:uiPriority w:val="99"/>
    <w:semiHidden/>
    <w:unhideWhenUsed/>
    <w:rsid w:val="00A83525"/>
    <w:rPr>
      <w:rFonts w:ascii="Times New Roman" w:hAnsi="Times New Roman" w:cs="Times New Roman"/>
      <w:szCs w:val="24"/>
    </w:rPr>
  </w:style>
  <w:style w:type="character" w:customStyle="1" w:styleId="Ttulo4Car">
    <w:name w:val="Título 4 Car"/>
    <w:basedOn w:val="Fuentedeprrafopredeter"/>
    <w:link w:val="Ttulo4"/>
    <w:uiPriority w:val="9"/>
    <w:semiHidden/>
    <w:rsid w:val="00D45A07"/>
    <w:rPr>
      <w:rFonts w:asciiTheme="majorHAnsi" w:eastAsiaTheme="majorEastAsia" w:hAnsiTheme="majorHAnsi" w:cstheme="majorBidi"/>
      <w:color w:val="184D31" w:themeColor="accent1" w:themeShade="BF"/>
      <w:sz w:val="24"/>
      <w:szCs w:val="24"/>
    </w:rPr>
  </w:style>
  <w:style w:type="character" w:customStyle="1" w:styleId="Ttulo5Car">
    <w:name w:val="Título 5 Car"/>
    <w:basedOn w:val="Fuentedeprrafopredeter"/>
    <w:link w:val="Ttulo5"/>
    <w:uiPriority w:val="9"/>
    <w:semiHidden/>
    <w:rsid w:val="00D45A07"/>
    <w:rPr>
      <w:rFonts w:asciiTheme="majorHAnsi" w:eastAsiaTheme="majorEastAsia" w:hAnsiTheme="majorHAnsi" w:cstheme="majorBidi"/>
      <w:caps/>
      <w:color w:val="184D31" w:themeColor="accent1" w:themeShade="BF"/>
    </w:rPr>
  </w:style>
  <w:style w:type="character" w:customStyle="1" w:styleId="Ttulo6Car">
    <w:name w:val="Título 6 Car"/>
    <w:basedOn w:val="Fuentedeprrafopredeter"/>
    <w:link w:val="Ttulo6"/>
    <w:uiPriority w:val="9"/>
    <w:semiHidden/>
    <w:rsid w:val="00D45A07"/>
    <w:rPr>
      <w:rFonts w:asciiTheme="majorHAnsi" w:eastAsiaTheme="majorEastAsia" w:hAnsiTheme="majorHAnsi" w:cstheme="majorBidi"/>
      <w:i/>
      <w:iCs/>
      <w:caps/>
      <w:color w:val="103421" w:themeColor="accent1" w:themeShade="80"/>
    </w:rPr>
  </w:style>
  <w:style w:type="character" w:customStyle="1" w:styleId="Ttulo7Car">
    <w:name w:val="Título 7 Car"/>
    <w:basedOn w:val="Fuentedeprrafopredeter"/>
    <w:link w:val="Ttulo7"/>
    <w:uiPriority w:val="9"/>
    <w:semiHidden/>
    <w:rsid w:val="00D45A07"/>
    <w:rPr>
      <w:rFonts w:asciiTheme="majorHAnsi" w:eastAsiaTheme="majorEastAsia" w:hAnsiTheme="majorHAnsi" w:cstheme="majorBidi"/>
      <w:b/>
      <w:bCs/>
      <w:color w:val="103421" w:themeColor="accent1" w:themeShade="80"/>
    </w:rPr>
  </w:style>
  <w:style w:type="paragraph" w:styleId="Subttulo">
    <w:name w:val="Subtitle"/>
    <w:basedOn w:val="Normal"/>
    <w:next w:val="Normal"/>
    <w:link w:val="SubttuloCar"/>
    <w:uiPriority w:val="11"/>
    <w:qFormat/>
    <w:rsid w:val="00D45A07"/>
    <w:pPr>
      <w:numPr>
        <w:ilvl w:val="1"/>
      </w:numPr>
      <w:spacing w:after="12pt" w:line="12pt" w:lineRule="auto"/>
    </w:pPr>
    <w:rPr>
      <w:rFonts w:asciiTheme="majorHAnsi" w:eastAsiaTheme="majorEastAsia" w:hAnsiTheme="majorHAnsi" w:cstheme="majorBidi"/>
      <w:color w:val="206843" w:themeColor="accent1"/>
      <w:sz w:val="28"/>
      <w:szCs w:val="28"/>
    </w:rPr>
  </w:style>
  <w:style w:type="character" w:customStyle="1" w:styleId="SubttuloCar">
    <w:name w:val="Subtítulo Car"/>
    <w:basedOn w:val="Fuentedeprrafopredeter"/>
    <w:link w:val="Subttulo"/>
    <w:uiPriority w:val="11"/>
    <w:rsid w:val="00D45A07"/>
    <w:rPr>
      <w:rFonts w:asciiTheme="majorHAnsi" w:eastAsiaTheme="majorEastAsia" w:hAnsiTheme="majorHAnsi" w:cstheme="majorBidi"/>
      <w:color w:val="206843" w:themeColor="accent1"/>
      <w:sz w:val="28"/>
      <w:szCs w:val="28"/>
    </w:rPr>
  </w:style>
  <w:style w:type="character" w:styleId="Textoennegrita">
    <w:name w:val="Strong"/>
    <w:basedOn w:val="Fuentedeprrafopredeter"/>
    <w:uiPriority w:val="22"/>
    <w:qFormat/>
    <w:rsid w:val="00D45A07"/>
    <w:rPr>
      <w:b/>
      <w:bCs/>
    </w:rPr>
  </w:style>
  <w:style w:type="character" w:styleId="nfasis">
    <w:name w:val="Emphasis"/>
    <w:basedOn w:val="Fuentedeprrafopredeter"/>
    <w:uiPriority w:val="20"/>
    <w:qFormat/>
    <w:rsid w:val="00D45A07"/>
    <w:rPr>
      <w:i/>
      <w:iCs/>
    </w:rPr>
  </w:style>
  <w:style w:type="paragraph" w:styleId="Sinespaciado">
    <w:name w:val="No Spacing"/>
    <w:uiPriority w:val="1"/>
    <w:qFormat/>
    <w:rsid w:val="00D45A07"/>
    <w:pPr>
      <w:spacing w:after="0pt" w:line="12pt" w:lineRule="auto"/>
    </w:pPr>
  </w:style>
  <w:style w:type="paragraph" w:styleId="Citadestacada">
    <w:name w:val="Intense Quote"/>
    <w:basedOn w:val="Normal"/>
    <w:next w:val="Normal"/>
    <w:link w:val="CitadestacadaCar"/>
    <w:uiPriority w:val="30"/>
    <w:qFormat/>
    <w:rsid w:val="00D45A07"/>
    <w:pPr>
      <w:spacing w:before="5pt" w:beforeAutospacing="1" w:after="12pt" w:line="12pt" w:lineRule="auto"/>
      <w:ind w:start="36pt"/>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D45A0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D45A07"/>
    <w:rPr>
      <w:i/>
      <w:iCs/>
      <w:color w:val="595959" w:themeColor="text1" w:themeTint="A6"/>
    </w:rPr>
  </w:style>
  <w:style w:type="character" w:styleId="nfasisintenso">
    <w:name w:val="Intense Emphasis"/>
    <w:basedOn w:val="Fuentedeprrafopredeter"/>
    <w:uiPriority w:val="21"/>
    <w:qFormat/>
    <w:rsid w:val="00D45A07"/>
    <w:rPr>
      <w:b/>
      <w:bCs/>
      <w:i/>
      <w:iCs/>
    </w:rPr>
  </w:style>
  <w:style w:type="character" w:styleId="Referenciasutil">
    <w:name w:val="Subtle Reference"/>
    <w:basedOn w:val="Fuentedeprrafopredeter"/>
    <w:uiPriority w:val="31"/>
    <w:qFormat/>
    <w:rsid w:val="00D45A0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45A07"/>
    <w:rPr>
      <w:b/>
      <w:bCs/>
      <w:smallCaps/>
      <w:color w:val="44546A" w:themeColor="text2"/>
      <w:u w:val="single"/>
    </w:rPr>
  </w:style>
  <w:style w:type="character" w:styleId="Ttulodellibro">
    <w:name w:val="Book Title"/>
    <w:basedOn w:val="Fuentedeprrafopredeter"/>
    <w:uiPriority w:val="33"/>
    <w:qFormat/>
    <w:rsid w:val="00D45A07"/>
    <w:rPr>
      <w:b/>
      <w:bCs/>
      <w:smallCaps/>
      <w:spacing w:val="10"/>
    </w:rPr>
  </w:style>
  <w:style w:type="paragraph" w:styleId="Prrafodelista">
    <w:name w:val="List Paragraph"/>
    <w:basedOn w:val="Normal"/>
    <w:uiPriority w:val="34"/>
    <w:qFormat/>
    <w:rsid w:val="00853F13"/>
    <w:pPr>
      <w:ind w:start="36pt"/>
      <w:contextualSpacing/>
    </w:pPr>
  </w:style>
  <w:style w:type="table" w:styleId="Tablaconcuadrculaclara">
    <w:name w:val="Grid Table Light"/>
    <w:basedOn w:val="Tablanormal"/>
    <w:uiPriority w:val="40"/>
    <w:rsid w:val="00E93A37"/>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E93A37"/>
    <w:pPr>
      <w:spacing w:after="0pt" w:line="12pt" w:lineRule="auto"/>
    </w:p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08378B"/>
    <w:rPr>
      <w:color w:val="605E5C"/>
      <w:shd w:val="clear" w:color="auto" w:fill="E1DFDD"/>
    </w:rPr>
  </w:style>
  <w:style w:type="table" w:customStyle="1" w:styleId="TableGrid">
    <w:name w:val="TableGrid"/>
    <w:rsid w:val="00487E31"/>
    <w:pPr>
      <w:spacing w:after="0pt" w:line="12pt" w:lineRule="auto"/>
    </w:pPr>
    <w:rPr>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2.xml"/><Relationship Id="rId18" Type="http://purl.oclc.org/ooxml/officeDocument/relationships/header" Target="header4.xml"/><Relationship Id="rId3" Type="http://purl.oclc.org/ooxml/officeDocument/relationships/customXml" Target="../customXml/item3.xml"/><Relationship Id="rId21" Type="http://purl.oclc.org/ooxml/officeDocument/relationships/theme" Target="theme/theme1.xml"/><Relationship Id="rId7" Type="http://purl.oclc.org/ooxml/officeDocument/relationships/settings" Target="settings.xml"/><Relationship Id="rId12" Type="http://purl.oclc.org/ooxml/officeDocument/relationships/header" Target="header1.xml"/><Relationship Id="rId17" Type="http://purl.oclc.org/ooxml/officeDocument/relationships/header" Target="header3.xml"/><Relationship Id="rId2" Type="http://purl.oclc.org/ooxml/officeDocument/relationships/customXml" Target="../customXml/item2.xml"/><Relationship Id="rId16" Type="http://purl.oclc.org/ooxml/officeDocument/relationships/hyperlink" Target="mailto:lizardodavid@hotmail.com" TargetMode="External"/><Relationship Id="rId20" Type="http://purl.oclc.org/ooxml/officeDocument/relationships/glossaryDocument" Target="glossary/document.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jpeg"/><Relationship Id="rId5" Type="http://purl.oclc.org/ooxml/officeDocument/relationships/numbering" Target="numbering.xml"/><Relationship Id="rId15" Type="http://purl.oclc.org/ooxml/officeDocument/relationships/footer" Target="footer2.xml"/><Relationship Id="rId10" Type="http://purl.oclc.org/ooxml/officeDocument/relationships/endnotes" Target="endnotes.xml"/><Relationship Id="rId19" Type="http://purl.oclc.org/ooxml/officeDocument/relationships/fontTable" Target="fontTable.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_rels/settings.xml.rels><?xml version="1.0" encoding="UTF-8" standalone="yes"?>
<Relationships xmlns="http://schemas.openxmlformats.org/package/2006/relationships"><Relationship Id="rId1" Type="http://purl.oclc.org/ooxml/officeDocument/relationships/attachedTemplate" Target="file:///C:\Users\sobri\Downloads\tf03444177_win32.dotx" TargetMode="External"/></Relationships>
</file>

<file path=word/glossary/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5" Type="http://purl.oclc.org/ooxml/officeDocument/relationships/fontTable" Target="fontTable.xml"/><Relationship Id="rId4" Type="http://purl.oclc.org/ooxml/officeDocument/relationships/webSettings" Target="webSettings.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EEF35BEF152540918331C44C656E6001"/>
        <w:category>
          <w:name w:val="General"/>
          <w:gallery w:val="placeholder"/>
        </w:category>
        <w:types>
          <w:type w:val="bbPlcHdr"/>
        </w:types>
        <w:behaviors>
          <w:behavior w:val="content"/>
        </w:behaviors>
        <w:guid w:val="{B87D52C0-0E1B-41D3-B350-618DEA4B0FAE}"/>
      </w:docPartPr>
      <w:docPartBody>
        <w:p w:rsidR="00782303" w:rsidRDefault="00275C0F" w:rsidP="00275C0F">
          <w:pPr>
            <w:pStyle w:val="EEF35BEF152540918331C44C656E6001"/>
          </w:pPr>
          <w:r w:rsidRPr="00B2315D">
            <w:t>Coastal Butterflies</w:t>
          </w:r>
        </w:p>
      </w:docPartBody>
    </w:docPart>
    <w:docPart>
      <w:docPartPr>
        <w:name w:val="8873007163AC478CB5561E33ABDE82CE"/>
        <w:category>
          <w:name w:val="General"/>
          <w:gallery w:val="placeholder"/>
        </w:category>
        <w:types>
          <w:type w:val="bbPlcHdr"/>
        </w:types>
        <w:behaviors>
          <w:behavior w:val="content"/>
        </w:behaviors>
        <w:guid w:val="{FACAB357-0EAC-428A-97DF-76485FA6E671}"/>
      </w:docPartPr>
      <w:docPartBody>
        <w:p w:rsidR="00AF79A5" w:rsidRDefault="001C1D5A" w:rsidP="001C1D5A">
          <w:pPr>
            <w:pStyle w:val="8873007163AC478CB5561E33ABDE82CE"/>
          </w:pPr>
          <w:r w:rsidRPr="00B2315D">
            <w:t>Coastal Butterflies</w:t>
          </w:r>
        </w:p>
      </w:docPartBody>
    </w:docPart>
    <w:docPart>
      <w:docPartPr>
        <w:name w:val="29001677E6504FDB8FE9080CDB9250E2"/>
        <w:category>
          <w:name w:val="General"/>
          <w:gallery w:val="placeholder"/>
        </w:category>
        <w:types>
          <w:type w:val="bbPlcHdr"/>
        </w:types>
        <w:behaviors>
          <w:behavior w:val="content"/>
        </w:behaviors>
        <w:guid w:val="{775137AD-1382-44F3-B3AD-1743B0869084}"/>
      </w:docPartPr>
      <w:docPartBody>
        <w:p w:rsidR="00433281" w:rsidRDefault="00AF79A5" w:rsidP="00AF79A5">
          <w:pPr>
            <w:pStyle w:val="29001677E6504FDB8FE9080CDB9250E2"/>
          </w:pPr>
          <w:r w:rsidRPr="00B2315D">
            <w:t>Coastal Butterflies</w:t>
          </w:r>
        </w:p>
      </w:docPartBody>
    </w:docPart>
    <w:docPart>
      <w:docPartPr>
        <w:name w:val="E0FCC7E5E43C42F3AE414B977B0DF98D"/>
        <w:category>
          <w:name w:val="General"/>
          <w:gallery w:val="placeholder"/>
        </w:category>
        <w:types>
          <w:type w:val="bbPlcHdr"/>
        </w:types>
        <w:behaviors>
          <w:behavior w:val="content"/>
        </w:behaviors>
        <w:guid w:val="{27FEB157-1268-4C17-8273-91149D9B4803}"/>
      </w:docPartPr>
      <w:docPartBody>
        <w:p w:rsidR="002240B0" w:rsidRDefault="00433281" w:rsidP="00433281">
          <w:pPr>
            <w:pStyle w:val="E0FCC7E5E43C42F3AE414B977B0DF98D"/>
          </w:pPr>
          <w:r w:rsidRPr="00B2315D">
            <w:t>Coastal Butterflies</w:t>
          </w:r>
        </w:p>
      </w:docPartBody>
    </w:docPart>
    <w:docPart>
      <w:docPartPr>
        <w:name w:val="70E90BA587D7402CB2C71183B4A6D8E7"/>
        <w:category>
          <w:name w:val="General"/>
          <w:gallery w:val="placeholder"/>
        </w:category>
        <w:types>
          <w:type w:val="bbPlcHdr"/>
        </w:types>
        <w:behaviors>
          <w:behavior w:val="content"/>
        </w:behaviors>
        <w:guid w:val="{E4598F2C-16F0-4DEF-B983-F6E0DF0631DE}"/>
      </w:docPartPr>
      <w:docPartBody>
        <w:p w:rsidR="002240B0" w:rsidRDefault="00433281" w:rsidP="00433281">
          <w:pPr>
            <w:pStyle w:val="70E90BA587D7402CB2C71183B4A6D8E7"/>
          </w:pPr>
          <w:r w:rsidRPr="00B2315D">
            <w:t>Coastal Butterflies</w:t>
          </w:r>
        </w:p>
      </w:docPartBody>
    </w:docPart>
    <w:docPart>
      <w:docPartPr>
        <w:name w:val="06B8AD65DDE749A0B20CBC133B44D0F3"/>
        <w:category>
          <w:name w:val="General"/>
          <w:gallery w:val="placeholder"/>
        </w:category>
        <w:types>
          <w:type w:val="bbPlcHdr"/>
        </w:types>
        <w:behaviors>
          <w:behavior w:val="content"/>
        </w:behaviors>
        <w:guid w:val="{7137283A-6427-4435-A31F-19163A52ED65}"/>
      </w:docPartPr>
      <w:docPartBody>
        <w:p w:rsidR="002240B0" w:rsidRDefault="00433281" w:rsidP="00433281">
          <w:pPr>
            <w:pStyle w:val="06B8AD65DDE749A0B20CBC133B44D0F3"/>
          </w:pPr>
          <w:r w:rsidRPr="00B2315D">
            <w:t>Coastal Butterflies</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Georgia Pro">
    <w:altName w:val="Cambria"/>
    <w:charset w:characterSet="iso-8859-1"/>
    <w:family w:val="roman"/>
    <w:pitch w:val="variable"/>
    <w:sig w:usb0="800002AF" w:usb1="00000003" w:usb2="00000000" w:usb3="00000000" w:csb0="0000009F"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glossary/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F3864" w:themeColor="accent1" w:themeShade="80"/>
      </w:rPr>
    </w:lvl>
  </w:abstractNum>
  <w:num w:numId="1" w16cid:durableId="366874298">
    <w:abstractNumId w:val="0"/>
    <w:lvlOverride w:ilvl="0">
      <w:startOverride w:val="1"/>
    </w:lvlOverride>
  </w:num>
</w:numbering>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4"/>
    <w:rsid w:val="00044775"/>
    <w:rsid w:val="000D39CC"/>
    <w:rsid w:val="001A24D1"/>
    <w:rsid w:val="001C1D5A"/>
    <w:rsid w:val="002240B0"/>
    <w:rsid w:val="00255DC4"/>
    <w:rsid w:val="00275C0F"/>
    <w:rsid w:val="002868EC"/>
    <w:rsid w:val="00433281"/>
    <w:rsid w:val="0054531B"/>
    <w:rsid w:val="005D62E0"/>
    <w:rsid w:val="00782303"/>
    <w:rsid w:val="00795C5B"/>
    <w:rsid w:val="008F1B81"/>
    <w:rsid w:val="00996925"/>
    <w:rsid w:val="00A83636"/>
    <w:rsid w:val="00AF79A5"/>
    <w:rsid w:val="00BB1684"/>
    <w:rsid w:val="00CB4200"/>
    <w:rsid w:val="00CE55C6"/>
    <w:rsid w:val="00D648D9"/>
    <w:rsid w:val="00DE03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Listaconvietas">
    <w:name w:val="List Bullet"/>
    <w:basedOn w:val="Normal"/>
    <w:uiPriority w:val="11"/>
    <w:qFormat/>
    <w:pPr>
      <w:numPr>
        <w:numId w:val="1"/>
      </w:numPr>
      <w:spacing w:before="8pt" w:line="15pt" w:lineRule="auto"/>
    </w:pPr>
    <w:rPr>
      <w:rFonts w:ascii="Georgia Pro" w:hAnsi="Georgia Pro" w:cs="Times New Roman (Body CS)"/>
      <w:color w:val="000000" w:themeColor="text1"/>
      <w:spacing w:val="6"/>
      <w:sz w:val="24"/>
      <w:lang w:val="en-US" w:eastAsia="ja-JP"/>
    </w:rPr>
  </w:style>
  <w:style w:type="paragraph" w:customStyle="1" w:styleId="EEF35BEF152540918331C44C656E6001">
    <w:name w:val="EEF35BEF152540918331C44C656E6001"/>
    <w:rsid w:val="00275C0F"/>
  </w:style>
  <w:style w:type="paragraph" w:customStyle="1" w:styleId="8873007163AC478CB5561E33ABDE82CE">
    <w:name w:val="8873007163AC478CB5561E33ABDE82CE"/>
    <w:rsid w:val="001C1D5A"/>
  </w:style>
  <w:style w:type="paragraph" w:customStyle="1" w:styleId="29001677E6504FDB8FE9080CDB9250E2">
    <w:name w:val="29001677E6504FDB8FE9080CDB9250E2"/>
    <w:rsid w:val="00AF79A5"/>
  </w:style>
  <w:style w:type="paragraph" w:customStyle="1" w:styleId="E0FCC7E5E43C42F3AE414B977B0DF98D">
    <w:name w:val="E0FCC7E5E43C42F3AE414B977B0DF98D"/>
    <w:rsid w:val="00433281"/>
  </w:style>
  <w:style w:type="paragraph" w:customStyle="1" w:styleId="70E90BA587D7402CB2C71183B4A6D8E7">
    <w:name w:val="70E90BA587D7402CB2C71183B4A6D8E7"/>
    <w:rsid w:val="00433281"/>
  </w:style>
  <w:style w:type="paragraph" w:customStyle="1" w:styleId="06B8AD65DDE749A0B20CBC133B44D0F3">
    <w:name w:val="06B8AD65DDE749A0B20CBC133B44D0F3"/>
    <w:rsid w:val="00433281"/>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554CD18B-25AD-4146-8C2E-8211B5CD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1679BDE7-21DB-4FFD-A4D0-BAD52FA13D1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purl.oclc.org/ooxml/officeDocument/customXml" ds:itemID="{77D014C2-B94B-4EF8-8A6A-E31E3B4AA546}">
  <ds:schemaRefs>
    <ds:schemaRef ds:uri="http://schemas.microsoft.com/sharepoint/v3/contenttype/forms"/>
  </ds:schemaRefs>
</ds:datastoreItem>
</file>

<file path=customXml/itemProps4.xml><?xml version="1.0" encoding="utf-8"?>
<ds:datastoreItem xmlns:ds="http://purl.oclc.org/ooxml/officeDocument/customXml" ds:itemID="{0D397BB6-C035-4579-9642-B41E18D4E3A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purl.oclc.org/ooxml/officeDocument/extendedProperties" xmlns:vt="http://purl.oclc.org/ooxml/officeDocument/docPropsVTypes">
  <Template>tf03444177_win32</Template>
  <TotalTime>0</TotalTime>
  <Pages>21</Pages>
  <Words>5196</Words>
  <Characters>28582</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2023-03-24T03:05:00Z</dcterms:created>
  <dcterms:modified xsi:type="dcterms:W3CDTF">2023-03-24T03:05:00Z</dcterms:modified>
  <cp:contentStatus/>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0x01010079F111ED35F8CC479449609E8A0923A6</vt:lpwstr>
  </property>
</Properties>
</file>